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6.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8BF" w:rsidRDefault="007128BF" w:rsidP="00E741C4">
      <w:pPr>
        <w:pStyle w:val="Heading1"/>
        <w:spacing w:after="0"/>
        <w:jc w:val="left"/>
        <w:rPr>
          <w:szCs w:val="22"/>
        </w:rPr>
      </w:pPr>
    </w:p>
    <w:p w:rsidR="004B7A02" w:rsidRPr="00321262" w:rsidRDefault="004B7A02" w:rsidP="00102B7A">
      <w:pPr>
        <w:pStyle w:val="Heading1"/>
        <w:spacing w:before="120" w:after="240"/>
        <w:rPr>
          <w:szCs w:val="22"/>
        </w:rPr>
      </w:pPr>
      <w:r w:rsidRPr="00321262">
        <w:rPr>
          <w:szCs w:val="22"/>
        </w:rPr>
        <w:t>NOTICE OF PERMIT</w:t>
      </w:r>
      <w:r w:rsidR="00D34D2C" w:rsidRPr="00321262">
        <w:rPr>
          <w:szCs w:val="22"/>
        </w:rPr>
        <w:t xml:space="preserve"> ISSU</w:t>
      </w:r>
      <w:r w:rsidR="00C22D90" w:rsidRPr="00321262">
        <w:rPr>
          <w:szCs w:val="22"/>
        </w:rPr>
        <w:t>ANCE</w:t>
      </w:r>
    </w:p>
    <w:p w:rsidR="00274B61" w:rsidRPr="00321262" w:rsidRDefault="00274B61" w:rsidP="00944782">
      <w:pPr>
        <w:widowControl w:val="0"/>
        <w:tabs>
          <w:tab w:val="left" w:pos="5040"/>
        </w:tabs>
        <w:rPr>
          <w:i/>
          <w:sz w:val="22"/>
          <w:szCs w:val="22"/>
        </w:rPr>
      </w:pPr>
      <w:r w:rsidRPr="00321262">
        <w:rPr>
          <w:i/>
          <w:sz w:val="22"/>
          <w:szCs w:val="22"/>
        </w:rPr>
        <w:t>Electronic Mail</w:t>
      </w:r>
    </w:p>
    <w:p w:rsidR="00AF00A6" w:rsidRPr="00321262" w:rsidRDefault="00AF00A6" w:rsidP="00274B61">
      <w:pPr>
        <w:widowControl w:val="0"/>
        <w:jc w:val="both"/>
        <w:rPr>
          <w:i/>
          <w:sz w:val="22"/>
          <w:szCs w:val="22"/>
          <w:highlight w:val="yellow"/>
        </w:rPr>
      </w:pPr>
      <w:r w:rsidRPr="00321262">
        <w:rPr>
          <w:i/>
          <w:sz w:val="22"/>
          <w:szCs w:val="22"/>
        </w:rPr>
        <w:t>Re</w:t>
      </w:r>
      <w:r w:rsidR="00274B61" w:rsidRPr="00321262">
        <w:rPr>
          <w:i/>
          <w:sz w:val="22"/>
          <w:szCs w:val="22"/>
        </w:rPr>
        <w:t>ceived</w:t>
      </w:r>
      <w:r w:rsidRPr="00321262">
        <w:rPr>
          <w:i/>
          <w:sz w:val="22"/>
          <w:szCs w:val="22"/>
        </w:rPr>
        <w:t xml:space="preserve"> Receipt Requested</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307E99" w:rsidRPr="00321262" w:rsidTr="00307E99">
        <w:trPr>
          <w:cantSplit/>
          <w:trHeight w:val="1649"/>
        </w:trPr>
        <w:tc>
          <w:tcPr>
            <w:tcW w:w="6534" w:type="dxa"/>
          </w:tcPr>
          <w:p w:rsidR="00307E99" w:rsidRPr="00321262" w:rsidRDefault="00282B52" w:rsidP="00CB2028">
            <w:pPr>
              <w:spacing w:before="240"/>
              <w:rPr>
                <w:sz w:val="22"/>
                <w:szCs w:val="22"/>
              </w:rPr>
            </w:pPr>
            <w:r>
              <w:rPr>
                <w:sz w:val="22"/>
                <w:szCs w:val="22"/>
              </w:rPr>
              <w:t>Fiberstar, Inc.</w:t>
            </w:r>
          </w:p>
          <w:p w:rsidR="00307E99" w:rsidRPr="00282B52" w:rsidRDefault="00282B52" w:rsidP="00282B52">
            <w:pPr>
              <w:widowControl w:val="0"/>
              <w:rPr>
                <w:sz w:val="22"/>
              </w:rPr>
            </w:pPr>
            <w:r>
              <w:rPr>
                <w:sz w:val="22"/>
              </w:rPr>
              <w:t>1700 County Road 833</w:t>
            </w:r>
          </w:p>
          <w:p w:rsidR="00282B52" w:rsidRPr="00F76497" w:rsidRDefault="00282B52" w:rsidP="00282B52">
            <w:pPr>
              <w:widowControl w:val="0"/>
              <w:rPr>
                <w:sz w:val="22"/>
                <w:szCs w:val="22"/>
              </w:rPr>
            </w:pPr>
            <w:r w:rsidRPr="00F76497">
              <w:rPr>
                <w:sz w:val="22"/>
              </w:rPr>
              <w:t>Clewiston, Florida  33440</w:t>
            </w:r>
          </w:p>
          <w:p w:rsidR="00307E99" w:rsidRPr="00321262" w:rsidRDefault="00307E99" w:rsidP="006E6C6D">
            <w:pPr>
              <w:tabs>
                <w:tab w:val="center" w:pos="3168"/>
                <w:tab w:val="left" w:pos="3240"/>
                <w:tab w:val="left" w:pos="3615"/>
              </w:tabs>
              <w:rPr>
                <w:sz w:val="22"/>
                <w:szCs w:val="22"/>
              </w:rPr>
            </w:pPr>
          </w:p>
          <w:p w:rsidR="00307E99" w:rsidRPr="00321262" w:rsidRDefault="00307E99" w:rsidP="006E6C6D">
            <w:pPr>
              <w:rPr>
                <w:sz w:val="22"/>
                <w:szCs w:val="22"/>
              </w:rPr>
            </w:pPr>
          </w:p>
          <w:p w:rsidR="00307E99" w:rsidRPr="00321262" w:rsidRDefault="00307E99" w:rsidP="006E6C6D">
            <w:pPr>
              <w:rPr>
                <w:sz w:val="22"/>
                <w:szCs w:val="22"/>
              </w:rPr>
            </w:pPr>
            <w:r w:rsidRPr="00321262">
              <w:rPr>
                <w:sz w:val="22"/>
                <w:szCs w:val="22"/>
              </w:rPr>
              <w:t>Authorized Representative:</w:t>
            </w:r>
          </w:p>
          <w:p w:rsidR="00307E99" w:rsidRPr="00321262" w:rsidRDefault="00282B52" w:rsidP="00282B52">
            <w:pPr>
              <w:rPr>
                <w:sz w:val="22"/>
                <w:szCs w:val="22"/>
              </w:rPr>
            </w:pPr>
            <w:r>
              <w:rPr>
                <w:sz w:val="22"/>
              </w:rPr>
              <w:t>Mr. Dale Lindquist, President</w:t>
            </w:r>
          </w:p>
        </w:tc>
        <w:tc>
          <w:tcPr>
            <w:tcW w:w="3600" w:type="dxa"/>
          </w:tcPr>
          <w:p w:rsidR="00307E99" w:rsidRPr="00321262" w:rsidRDefault="00307E99" w:rsidP="006E6C6D">
            <w:pPr>
              <w:rPr>
                <w:sz w:val="22"/>
                <w:szCs w:val="22"/>
              </w:rPr>
            </w:pPr>
            <w:r w:rsidRPr="00321262">
              <w:rPr>
                <w:sz w:val="22"/>
                <w:szCs w:val="22"/>
              </w:rPr>
              <w:t xml:space="preserve">Air Permit No. </w:t>
            </w:r>
            <w:r w:rsidR="00282B52" w:rsidRPr="00282B52">
              <w:rPr>
                <w:sz w:val="22"/>
                <w:szCs w:val="22"/>
              </w:rPr>
              <w:t>0510022-005</w:t>
            </w:r>
            <w:r w:rsidRPr="00282B52">
              <w:rPr>
                <w:sz w:val="22"/>
                <w:szCs w:val="22"/>
              </w:rPr>
              <w:t>-AO</w:t>
            </w:r>
          </w:p>
          <w:p w:rsidR="00307E99" w:rsidRPr="00321262" w:rsidRDefault="00307E99" w:rsidP="006E6C6D">
            <w:pPr>
              <w:rPr>
                <w:sz w:val="22"/>
                <w:szCs w:val="22"/>
              </w:rPr>
            </w:pPr>
            <w:r w:rsidRPr="00321262">
              <w:rPr>
                <w:sz w:val="22"/>
                <w:szCs w:val="22"/>
              </w:rPr>
              <w:t xml:space="preserve">Permit Expires:  </w:t>
            </w:r>
            <w:r w:rsidR="006A62BB">
              <w:rPr>
                <w:sz w:val="22"/>
                <w:szCs w:val="22"/>
              </w:rPr>
              <w:t>May 16</w:t>
            </w:r>
            <w:r w:rsidR="00E741C4">
              <w:rPr>
                <w:sz w:val="22"/>
                <w:szCs w:val="22"/>
              </w:rPr>
              <w:t>, 2018</w:t>
            </w:r>
          </w:p>
          <w:p w:rsidR="00307E99" w:rsidRPr="00321262" w:rsidRDefault="00307E99" w:rsidP="006E6C6D">
            <w:pPr>
              <w:rPr>
                <w:sz w:val="22"/>
                <w:szCs w:val="22"/>
                <w:highlight w:val="yellow"/>
              </w:rPr>
            </w:pPr>
          </w:p>
          <w:p w:rsidR="00307E99" w:rsidRPr="00321262" w:rsidRDefault="00282B52" w:rsidP="006E6C6D">
            <w:pPr>
              <w:rPr>
                <w:sz w:val="22"/>
                <w:szCs w:val="22"/>
              </w:rPr>
            </w:pPr>
            <w:r>
              <w:rPr>
                <w:sz w:val="22"/>
                <w:szCs w:val="22"/>
              </w:rPr>
              <w:t>Fiberstar, Inc.</w:t>
            </w:r>
          </w:p>
          <w:p w:rsidR="00307E99" w:rsidRPr="00282B52" w:rsidRDefault="00307E99" w:rsidP="006E6C6D">
            <w:pPr>
              <w:rPr>
                <w:sz w:val="22"/>
                <w:szCs w:val="22"/>
              </w:rPr>
            </w:pPr>
            <w:r w:rsidRPr="00282B52">
              <w:rPr>
                <w:sz w:val="22"/>
                <w:szCs w:val="22"/>
              </w:rPr>
              <w:t>Minor Source Air Operation Permit</w:t>
            </w:r>
          </w:p>
          <w:p w:rsidR="00307E99" w:rsidRDefault="00282B52" w:rsidP="006E6C6D">
            <w:pPr>
              <w:rPr>
                <w:sz w:val="22"/>
                <w:szCs w:val="22"/>
              </w:rPr>
            </w:pPr>
            <w:r w:rsidRPr="00282B52">
              <w:rPr>
                <w:sz w:val="22"/>
                <w:szCs w:val="22"/>
              </w:rPr>
              <w:t>Citrus pulp and peel processing</w:t>
            </w:r>
          </w:p>
          <w:p w:rsidR="00662FB8" w:rsidRDefault="00662FB8" w:rsidP="006E6C6D">
            <w:pPr>
              <w:rPr>
                <w:sz w:val="22"/>
                <w:szCs w:val="22"/>
              </w:rPr>
            </w:pPr>
            <w:r>
              <w:rPr>
                <w:sz w:val="22"/>
                <w:szCs w:val="22"/>
              </w:rPr>
              <w:t>(Ref. Construction Permit:</w:t>
            </w:r>
          </w:p>
          <w:p w:rsidR="00662FB8" w:rsidRPr="00282B52" w:rsidRDefault="00662FB8" w:rsidP="006E6C6D">
            <w:pPr>
              <w:rPr>
                <w:b/>
                <w:bCs/>
                <w:sz w:val="22"/>
                <w:szCs w:val="22"/>
              </w:rPr>
            </w:pPr>
            <w:r>
              <w:rPr>
                <w:sz w:val="22"/>
                <w:szCs w:val="22"/>
              </w:rPr>
              <w:t xml:space="preserve"> 0510022-003-AC)</w:t>
            </w:r>
          </w:p>
        </w:tc>
      </w:tr>
    </w:tbl>
    <w:p w:rsidR="00102B7A" w:rsidRPr="00321262" w:rsidRDefault="00102B7A" w:rsidP="00CB2028">
      <w:pPr>
        <w:pStyle w:val="BodyTextIndent"/>
        <w:spacing w:before="240" w:after="0"/>
        <w:ind w:firstLine="0"/>
        <w:rPr>
          <w:sz w:val="22"/>
          <w:szCs w:val="22"/>
        </w:rPr>
      </w:pPr>
      <w:r w:rsidRPr="00282B52">
        <w:rPr>
          <w:sz w:val="22"/>
          <w:szCs w:val="22"/>
        </w:rPr>
        <w:t xml:space="preserve">Dear </w:t>
      </w:r>
      <w:r w:rsidR="00282B52" w:rsidRPr="00282B52">
        <w:rPr>
          <w:sz w:val="22"/>
          <w:szCs w:val="22"/>
        </w:rPr>
        <w:t>Mr. Lindquist</w:t>
      </w:r>
      <w:r w:rsidR="00AD3E94" w:rsidRPr="00321262">
        <w:rPr>
          <w:sz w:val="22"/>
          <w:szCs w:val="22"/>
        </w:rPr>
        <w:t>:</w:t>
      </w:r>
    </w:p>
    <w:p w:rsidR="00E02E8E" w:rsidRDefault="00D675E2" w:rsidP="00E02E8E">
      <w:pPr>
        <w:pStyle w:val="BodyTextIndent"/>
        <w:spacing w:before="240"/>
        <w:ind w:firstLine="0"/>
        <w:jc w:val="both"/>
        <w:rPr>
          <w:sz w:val="22"/>
          <w:szCs w:val="22"/>
        </w:rPr>
      </w:pPr>
      <w:r>
        <w:rPr>
          <w:sz w:val="22"/>
          <w:szCs w:val="22"/>
        </w:rPr>
        <w:t xml:space="preserve">This is the final </w:t>
      </w:r>
      <w:r w:rsidRPr="00D675E2">
        <w:rPr>
          <w:sz w:val="22"/>
          <w:szCs w:val="22"/>
          <w:u w:val="single"/>
        </w:rPr>
        <w:t>Air Operation</w:t>
      </w:r>
      <w:r>
        <w:rPr>
          <w:sz w:val="22"/>
          <w:szCs w:val="22"/>
        </w:rPr>
        <w:t xml:space="preserve"> P</w:t>
      </w:r>
      <w:r w:rsidR="00307E99" w:rsidRPr="00321262">
        <w:rPr>
          <w:sz w:val="22"/>
          <w:szCs w:val="22"/>
        </w:rPr>
        <w:t xml:space="preserve">ermit, which authorizes the operation of </w:t>
      </w:r>
      <w:r w:rsidR="00282B52">
        <w:rPr>
          <w:sz w:val="22"/>
          <w:szCs w:val="22"/>
        </w:rPr>
        <w:t>Fiberstar, Inc.</w:t>
      </w:r>
      <w:r w:rsidR="00307E99" w:rsidRPr="00321262">
        <w:rPr>
          <w:sz w:val="22"/>
          <w:szCs w:val="22"/>
        </w:rPr>
        <w:t xml:space="preserve">, which is a </w:t>
      </w:r>
      <w:r w:rsidR="00282B52">
        <w:rPr>
          <w:sz w:val="22"/>
          <w:szCs w:val="22"/>
        </w:rPr>
        <w:t>citrus pulp and peel processing facility.</w:t>
      </w:r>
      <w:r w:rsidR="00307E99" w:rsidRPr="00321262">
        <w:rPr>
          <w:sz w:val="22"/>
          <w:szCs w:val="22"/>
        </w:rPr>
        <w:t xml:space="preserve"> (Standard Industrial Classification No. </w:t>
      </w:r>
      <w:r w:rsidR="00282B52">
        <w:rPr>
          <w:sz w:val="22"/>
          <w:szCs w:val="22"/>
        </w:rPr>
        <w:t>2034</w:t>
      </w:r>
      <w:r w:rsidR="00307E99" w:rsidRPr="00321262">
        <w:rPr>
          <w:sz w:val="22"/>
          <w:szCs w:val="22"/>
        </w:rPr>
        <w:t xml:space="preserve">).  The facility </w:t>
      </w:r>
      <w:r w:rsidR="00282B52" w:rsidRPr="00282B52">
        <w:rPr>
          <w:sz w:val="22"/>
          <w:szCs w:val="22"/>
        </w:rPr>
        <w:t>is</w:t>
      </w:r>
      <w:r w:rsidR="00307E99" w:rsidRPr="00282B52">
        <w:rPr>
          <w:sz w:val="22"/>
          <w:szCs w:val="22"/>
        </w:rPr>
        <w:t xml:space="preserve"> l</w:t>
      </w:r>
      <w:r w:rsidR="00307E99" w:rsidRPr="00321262">
        <w:rPr>
          <w:sz w:val="22"/>
          <w:szCs w:val="22"/>
        </w:rPr>
        <w:t xml:space="preserve">ocated in </w:t>
      </w:r>
      <w:r w:rsidR="00282B52">
        <w:rPr>
          <w:sz w:val="22"/>
          <w:szCs w:val="22"/>
        </w:rPr>
        <w:t>Hendry</w:t>
      </w:r>
      <w:r w:rsidR="00307E99" w:rsidRPr="00321262">
        <w:rPr>
          <w:sz w:val="22"/>
          <w:szCs w:val="22"/>
        </w:rPr>
        <w:t xml:space="preserve"> County at </w:t>
      </w:r>
      <w:r w:rsidR="00282B52">
        <w:rPr>
          <w:sz w:val="22"/>
          <w:szCs w:val="22"/>
        </w:rPr>
        <w:t xml:space="preserve">1700 CR 833 </w:t>
      </w:r>
      <w:r w:rsidR="00307E99" w:rsidRPr="00321262">
        <w:rPr>
          <w:sz w:val="22"/>
          <w:szCs w:val="22"/>
        </w:rPr>
        <w:t xml:space="preserve">in </w:t>
      </w:r>
      <w:r w:rsidR="00282B52">
        <w:rPr>
          <w:sz w:val="22"/>
          <w:szCs w:val="22"/>
        </w:rPr>
        <w:t>Clewiston</w:t>
      </w:r>
      <w:r w:rsidR="00307E99" w:rsidRPr="00321262">
        <w:rPr>
          <w:sz w:val="22"/>
          <w:szCs w:val="22"/>
        </w:rPr>
        <w:t xml:space="preserve">, Florida.  The UTM coordinates are Zone </w:t>
      </w:r>
      <w:r w:rsidR="00282B52">
        <w:rPr>
          <w:sz w:val="22"/>
          <w:szCs w:val="22"/>
        </w:rPr>
        <w:t>17</w:t>
      </w:r>
      <w:r w:rsidR="00307E99" w:rsidRPr="00321262">
        <w:rPr>
          <w:sz w:val="22"/>
          <w:szCs w:val="22"/>
        </w:rPr>
        <w:t xml:space="preserve">, </w:t>
      </w:r>
      <w:r w:rsidR="00B44FB0">
        <w:rPr>
          <w:sz w:val="22"/>
          <w:szCs w:val="22"/>
        </w:rPr>
        <w:t>481.6</w:t>
      </w:r>
      <w:r w:rsidR="00307E99" w:rsidRPr="00321262">
        <w:rPr>
          <w:sz w:val="22"/>
          <w:szCs w:val="22"/>
        </w:rPr>
        <w:t xml:space="preserve"> km East, and </w:t>
      </w:r>
      <w:r w:rsidR="00B44FB0">
        <w:rPr>
          <w:sz w:val="22"/>
          <w:szCs w:val="22"/>
        </w:rPr>
        <w:t>2957.7</w:t>
      </w:r>
      <w:r w:rsidR="00307E99" w:rsidRPr="00321262">
        <w:rPr>
          <w:sz w:val="22"/>
          <w:szCs w:val="22"/>
        </w:rPr>
        <w:t xml:space="preserve"> km North.</w:t>
      </w:r>
    </w:p>
    <w:p w:rsidR="00307E99" w:rsidRPr="00E02E8E" w:rsidRDefault="00307E99" w:rsidP="00E02E8E">
      <w:pPr>
        <w:pStyle w:val="BodyTextIndent"/>
        <w:spacing w:before="240"/>
        <w:ind w:firstLine="0"/>
        <w:jc w:val="both"/>
        <w:rPr>
          <w:sz w:val="22"/>
          <w:szCs w:val="22"/>
        </w:rPr>
      </w:pPr>
      <w:r w:rsidRPr="00E02E8E">
        <w:rPr>
          <w:sz w:val="22"/>
          <w:szCs w:val="22"/>
        </w:rPr>
        <w:t>This final permit is organized by the following sections:</w:t>
      </w:r>
    </w:p>
    <w:p w:rsidR="00307E99" w:rsidRPr="00321262" w:rsidRDefault="00307E99" w:rsidP="00307E99">
      <w:pPr>
        <w:pStyle w:val="BodyText2"/>
        <w:spacing w:after="0"/>
        <w:ind w:firstLine="0"/>
        <w:rPr>
          <w:szCs w:val="22"/>
        </w:rPr>
      </w:pPr>
      <w:r w:rsidRPr="00321262">
        <w:rPr>
          <w:szCs w:val="22"/>
        </w:rPr>
        <w:t>Section 1.  General Information</w:t>
      </w:r>
    </w:p>
    <w:p w:rsidR="00307E99" w:rsidRPr="00321262" w:rsidRDefault="00307E99" w:rsidP="00307E99">
      <w:pPr>
        <w:pStyle w:val="BodyText2"/>
        <w:spacing w:after="0"/>
        <w:ind w:firstLine="0"/>
        <w:rPr>
          <w:szCs w:val="22"/>
        </w:rPr>
      </w:pPr>
      <w:r w:rsidRPr="00321262">
        <w:rPr>
          <w:szCs w:val="22"/>
        </w:rPr>
        <w:t>Section 2.  Administrative Requirements</w:t>
      </w:r>
    </w:p>
    <w:p w:rsidR="00307E99" w:rsidRPr="00321262" w:rsidRDefault="00307E99" w:rsidP="00307E99">
      <w:pPr>
        <w:pStyle w:val="BodyText2"/>
        <w:spacing w:after="0"/>
        <w:ind w:firstLine="0"/>
        <w:rPr>
          <w:szCs w:val="22"/>
        </w:rPr>
      </w:pPr>
      <w:r w:rsidRPr="00321262">
        <w:rPr>
          <w:szCs w:val="22"/>
        </w:rPr>
        <w:t>Section 3.  Emissions Unit Specific Conditions</w:t>
      </w:r>
    </w:p>
    <w:p w:rsidR="00307E99" w:rsidRPr="00321262" w:rsidRDefault="00307E99" w:rsidP="00307E99">
      <w:pPr>
        <w:pStyle w:val="BodyText2"/>
        <w:spacing w:after="0"/>
        <w:ind w:firstLine="0"/>
        <w:rPr>
          <w:szCs w:val="22"/>
        </w:rPr>
      </w:pPr>
      <w:r w:rsidRPr="00321262">
        <w:rPr>
          <w:szCs w:val="22"/>
        </w:rPr>
        <w:t>Section 4.  Appendices</w:t>
      </w:r>
    </w:p>
    <w:p w:rsidR="00307E99" w:rsidRPr="00321262" w:rsidRDefault="00307E99" w:rsidP="00AF3E11">
      <w:pPr>
        <w:pStyle w:val="BodyTextIndent"/>
        <w:spacing w:after="0"/>
        <w:ind w:firstLine="0"/>
        <w:jc w:val="both"/>
        <w:rPr>
          <w:sz w:val="22"/>
          <w:szCs w:val="22"/>
        </w:rPr>
      </w:pPr>
      <w:r w:rsidRPr="00321262">
        <w:rPr>
          <w:sz w:val="22"/>
          <w:szCs w:val="22"/>
        </w:rPr>
        <w:t>Because of the technical nature of the project, the permit contains numerous acronyms and abbreviations, which are defined in Appendix A of Section 4 of this permit.</w:t>
      </w:r>
    </w:p>
    <w:p w:rsidR="00307E99" w:rsidRPr="00321262" w:rsidRDefault="00307E99" w:rsidP="00AF3E11">
      <w:pPr>
        <w:pStyle w:val="BodyTextIndent"/>
        <w:ind w:firstLine="0"/>
        <w:jc w:val="both"/>
        <w:rPr>
          <w:sz w:val="22"/>
          <w:szCs w:val="22"/>
        </w:rPr>
      </w:pPr>
      <w:r w:rsidRPr="00321262">
        <w:rPr>
          <w:sz w:val="22"/>
          <w:szCs w:val="22"/>
        </w:rPr>
        <w:t xml:space="preserve">This air pollution </w:t>
      </w:r>
      <w:r w:rsidR="009656FC" w:rsidRPr="00321262">
        <w:rPr>
          <w:sz w:val="22"/>
          <w:szCs w:val="22"/>
        </w:rPr>
        <w:t>operation</w:t>
      </w:r>
      <w:r w:rsidRPr="00321262">
        <w:rPr>
          <w:sz w:val="22"/>
          <w:szCs w:val="22"/>
        </w:rPr>
        <w:t xml:space="preserve"> permit is issued under the provisions of Chapter 403 of the Florida Statutes (F.S.) and Chapters 62-4, 62-204, 62-210, 62-212, 62-296 and 62-297 of the Florida Administrative Code (F.A.C.).  The permittee is authorized </w:t>
      </w:r>
      <w:r w:rsidR="009C2822" w:rsidRPr="00321262">
        <w:rPr>
          <w:sz w:val="22"/>
          <w:szCs w:val="22"/>
        </w:rPr>
        <w:t>to operate the facility in accordance with the conditions of this permit</w:t>
      </w:r>
      <w:r w:rsidRPr="00321262">
        <w:rPr>
          <w:sz w:val="22"/>
          <w:szCs w:val="22"/>
        </w:rPr>
        <w: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F3E11" w:rsidRPr="00321262" w:rsidRDefault="00AF3E11" w:rsidP="007F4C2C">
      <w:pPr>
        <w:pStyle w:val="Default"/>
        <w:jc w:val="both"/>
        <w:rPr>
          <w:sz w:val="22"/>
          <w:szCs w:val="22"/>
        </w:rPr>
      </w:pPr>
      <w:r w:rsidRPr="00321262">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w:t>
      </w:r>
    </w:p>
    <w:p w:rsidR="00D95B45" w:rsidRPr="00321262" w:rsidRDefault="00D95B45" w:rsidP="007F4C2C">
      <w:pPr>
        <w:pStyle w:val="Default"/>
        <w:jc w:val="both"/>
        <w:rPr>
          <w:sz w:val="22"/>
          <w:szCs w:val="22"/>
        </w:rPr>
      </w:pPr>
    </w:p>
    <w:p w:rsidR="00AF3E11" w:rsidRPr="00321262" w:rsidRDefault="00AF3E11" w:rsidP="007F4C2C">
      <w:pPr>
        <w:pStyle w:val="Default"/>
        <w:jc w:val="both"/>
        <w:rPr>
          <w:sz w:val="22"/>
          <w:szCs w:val="22"/>
        </w:rPr>
      </w:pPr>
      <w:r w:rsidRPr="00321262">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p>
    <w:p w:rsidR="00AF3E11" w:rsidRPr="00321262" w:rsidRDefault="00AF3E11" w:rsidP="007F4C2C">
      <w:pPr>
        <w:pStyle w:val="Default"/>
        <w:jc w:val="both"/>
        <w:rPr>
          <w:sz w:val="22"/>
          <w:szCs w:val="22"/>
        </w:rPr>
      </w:pPr>
    </w:p>
    <w:p w:rsidR="00AF3E11" w:rsidRPr="00321262" w:rsidRDefault="00AF3E11" w:rsidP="00D64538">
      <w:pPr>
        <w:pStyle w:val="Default"/>
        <w:jc w:val="both"/>
        <w:rPr>
          <w:sz w:val="22"/>
          <w:szCs w:val="22"/>
        </w:rPr>
      </w:pPr>
      <w:r w:rsidRPr="00321262">
        <w:rPr>
          <w:sz w:val="22"/>
          <w:szCs w:val="22"/>
        </w:rPr>
        <w:t xml:space="preserve">Petitions by the applicant or any of the persons listed below must be filed within fourteen days of receipt of this written notice. Petitions filed by any persons other than those entitled to written notice under Section 120.60(3), Florida Statutes, must be filed within fourteen days of publication of the notice or within fourteen days of receipt of the written notice, whichever occurs first. Section 120.60(3), Florida Statutes, however, also allows that any person </w:t>
      </w:r>
      <w:r w:rsidRPr="00321262">
        <w:rPr>
          <w:sz w:val="22"/>
          <w:szCs w:val="22"/>
        </w:rPr>
        <w:lastRenderedPageBreak/>
        <w:t>who has asked the Department for notice of agency action may file a petition within fourteen days of receipt of such notice, regardless of the date of publication.</w:t>
      </w:r>
    </w:p>
    <w:p w:rsidR="00AF3E11" w:rsidRPr="00321262" w:rsidRDefault="00AF3E11" w:rsidP="00D64538">
      <w:pPr>
        <w:pStyle w:val="Default"/>
        <w:jc w:val="both"/>
        <w:rPr>
          <w:sz w:val="22"/>
          <w:szCs w:val="22"/>
        </w:rPr>
      </w:pPr>
    </w:p>
    <w:p w:rsidR="00AF3E11" w:rsidRPr="00321262" w:rsidRDefault="00AF3E11" w:rsidP="00D64538">
      <w:pPr>
        <w:pStyle w:val="Default"/>
        <w:jc w:val="both"/>
        <w:rPr>
          <w:sz w:val="22"/>
          <w:szCs w:val="22"/>
        </w:rPr>
      </w:pPr>
      <w:r w:rsidRPr="00321262">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AF3E11" w:rsidRPr="00321262" w:rsidRDefault="00AF3E11" w:rsidP="00D64538">
      <w:pPr>
        <w:pStyle w:val="Default"/>
        <w:jc w:val="both"/>
        <w:rPr>
          <w:sz w:val="22"/>
          <w:szCs w:val="22"/>
        </w:rPr>
      </w:pPr>
    </w:p>
    <w:p w:rsidR="00AF3E11" w:rsidRPr="00321262" w:rsidRDefault="00AF3E11" w:rsidP="00D64538">
      <w:pPr>
        <w:pStyle w:val="Default"/>
        <w:jc w:val="both"/>
        <w:rPr>
          <w:sz w:val="22"/>
          <w:szCs w:val="22"/>
        </w:rPr>
      </w:pPr>
      <w:r w:rsidRPr="00321262">
        <w:rPr>
          <w:color w:val="auto"/>
          <w:sz w:val="22"/>
          <w:szCs w:val="22"/>
        </w:rPr>
        <w:t xml:space="preserve">A petition that disputes the material facts on which the Department’s action is based must contain the following information, as indicated in Rule 28-106.201, Florida Administrative Code: </w:t>
      </w:r>
    </w:p>
    <w:p w:rsidR="00AF3E11" w:rsidRPr="00321262" w:rsidRDefault="00AF3E11" w:rsidP="00D64538">
      <w:pPr>
        <w:pStyle w:val="Default"/>
        <w:ind w:left="720" w:hanging="360"/>
        <w:jc w:val="both"/>
        <w:rPr>
          <w:color w:val="auto"/>
          <w:sz w:val="22"/>
          <w:szCs w:val="22"/>
        </w:rPr>
      </w:pPr>
      <w:r w:rsidRPr="00321262">
        <w:rPr>
          <w:color w:val="auto"/>
          <w:sz w:val="22"/>
          <w:szCs w:val="22"/>
        </w:rPr>
        <w:t>(a)</w:t>
      </w:r>
      <w:r w:rsidRPr="00321262">
        <w:rPr>
          <w:color w:val="auto"/>
          <w:sz w:val="22"/>
          <w:szCs w:val="22"/>
        </w:rPr>
        <w:tab/>
        <w:t xml:space="preserve">The name and address of each agency affected and each agency’s file or identification number, if known; </w:t>
      </w:r>
    </w:p>
    <w:p w:rsidR="00AF3E11" w:rsidRPr="00321262" w:rsidRDefault="00AF3E11" w:rsidP="00D64538">
      <w:pPr>
        <w:pStyle w:val="Default"/>
        <w:ind w:left="720" w:hanging="360"/>
        <w:jc w:val="both"/>
        <w:rPr>
          <w:color w:val="auto"/>
          <w:sz w:val="22"/>
          <w:szCs w:val="22"/>
        </w:rPr>
      </w:pPr>
      <w:r w:rsidRPr="00321262">
        <w:rPr>
          <w:color w:val="auto"/>
          <w:sz w:val="22"/>
          <w:szCs w:val="22"/>
        </w:rPr>
        <w:t>(b)</w:t>
      </w:r>
      <w:r w:rsidRPr="00321262">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AF3E11" w:rsidRPr="00321262" w:rsidRDefault="00AF3E11" w:rsidP="00D64538">
      <w:pPr>
        <w:pStyle w:val="Default"/>
        <w:ind w:left="720" w:hanging="360"/>
        <w:jc w:val="both"/>
        <w:rPr>
          <w:color w:val="auto"/>
          <w:sz w:val="22"/>
          <w:szCs w:val="22"/>
        </w:rPr>
      </w:pPr>
      <w:r w:rsidRPr="00321262">
        <w:rPr>
          <w:color w:val="auto"/>
          <w:sz w:val="22"/>
          <w:szCs w:val="22"/>
        </w:rPr>
        <w:t>(c)</w:t>
      </w:r>
      <w:r w:rsidRPr="00321262">
        <w:rPr>
          <w:color w:val="auto"/>
          <w:sz w:val="22"/>
          <w:szCs w:val="22"/>
        </w:rPr>
        <w:tab/>
        <w:t xml:space="preserve">A statement of when and how the petitioner received notice of the Department’s decision; </w:t>
      </w:r>
    </w:p>
    <w:p w:rsidR="00AF3E11" w:rsidRPr="00321262" w:rsidRDefault="00AF3E11" w:rsidP="00D64538">
      <w:pPr>
        <w:pStyle w:val="Default"/>
        <w:ind w:left="720" w:hanging="360"/>
        <w:jc w:val="both"/>
        <w:rPr>
          <w:color w:val="auto"/>
          <w:sz w:val="22"/>
          <w:szCs w:val="22"/>
        </w:rPr>
      </w:pPr>
      <w:r w:rsidRPr="00321262">
        <w:rPr>
          <w:color w:val="auto"/>
          <w:sz w:val="22"/>
          <w:szCs w:val="22"/>
        </w:rPr>
        <w:t>(d)</w:t>
      </w:r>
      <w:r w:rsidRPr="00321262">
        <w:rPr>
          <w:color w:val="auto"/>
          <w:sz w:val="22"/>
          <w:szCs w:val="22"/>
        </w:rPr>
        <w:tab/>
        <w:t xml:space="preserve">A statement of all disputed issues of material fact. If there are none, the petition must so indicate; </w:t>
      </w:r>
    </w:p>
    <w:p w:rsidR="00AF3E11" w:rsidRPr="00321262" w:rsidRDefault="00AF3E11" w:rsidP="00D64538">
      <w:pPr>
        <w:pStyle w:val="Default"/>
        <w:ind w:left="720" w:hanging="360"/>
        <w:jc w:val="both"/>
        <w:rPr>
          <w:color w:val="auto"/>
          <w:sz w:val="22"/>
          <w:szCs w:val="22"/>
        </w:rPr>
      </w:pPr>
      <w:r w:rsidRPr="00321262">
        <w:rPr>
          <w:color w:val="auto"/>
          <w:sz w:val="22"/>
          <w:szCs w:val="22"/>
        </w:rPr>
        <w:t>(e)</w:t>
      </w:r>
      <w:r w:rsidRPr="00321262">
        <w:rPr>
          <w:color w:val="auto"/>
          <w:sz w:val="22"/>
          <w:szCs w:val="22"/>
        </w:rPr>
        <w:tab/>
        <w:t xml:space="preserve">A concise statement of the ultimate facts alleged, including the specific facts the petitioner contends warrant reversal or modification of the Department’s proposed action; </w:t>
      </w:r>
    </w:p>
    <w:p w:rsidR="00AF3E11" w:rsidRPr="00321262" w:rsidRDefault="00AF3E11" w:rsidP="00D64538">
      <w:pPr>
        <w:pStyle w:val="Default"/>
        <w:ind w:left="720" w:hanging="360"/>
        <w:jc w:val="both"/>
        <w:rPr>
          <w:color w:val="auto"/>
          <w:sz w:val="22"/>
          <w:szCs w:val="22"/>
        </w:rPr>
      </w:pPr>
      <w:r w:rsidRPr="00321262">
        <w:rPr>
          <w:color w:val="auto"/>
          <w:sz w:val="22"/>
          <w:szCs w:val="22"/>
        </w:rPr>
        <w:t>(f)</w:t>
      </w:r>
      <w:r w:rsidRPr="00321262">
        <w:rPr>
          <w:color w:val="auto"/>
          <w:sz w:val="22"/>
          <w:szCs w:val="22"/>
        </w:rPr>
        <w:tab/>
        <w:t xml:space="preserve">A statement of the specific rules or statutes the petitioner contends require reversal or modification of the Department’s proposed action; and </w:t>
      </w:r>
    </w:p>
    <w:p w:rsidR="00AF3E11" w:rsidRPr="00321262" w:rsidRDefault="00AF3E11" w:rsidP="00D64538">
      <w:pPr>
        <w:pStyle w:val="Default"/>
        <w:ind w:left="720" w:hanging="360"/>
        <w:jc w:val="both"/>
        <w:rPr>
          <w:color w:val="auto"/>
          <w:sz w:val="22"/>
          <w:szCs w:val="22"/>
        </w:rPr>
      </w:pPr>
      <w:r w:rsidRPr="00321262">
        <w:rPr>
          <w:color w:val="auto"/>
          <w:sz w:val="22"/>
          <w:szCs w:val="22"/>
        </w:rPr>
        <w:t>(g)</w:t>
      </w:r>
      <w:r w:rsidRPr="00321262">
        <w:rPr>
          <w:color w:val="auto"/>
          <w:sz w:val="22"/>
          <w:szCs w:val="22"/>
        </w:rPr>
        <w:tab/>
        <w:t xml:space="preserve">A statement of the relief sought by the petitioner, stating precisely the action petitioner wishes the Department to take with respect to the Department’s proposed action. </w:t>
      </w:r>
    </w:p>
    <w:p w:rsidR="00AF3E11" w:rsidRPr="00321262" w:rsidRDefault="00AF3E11" w:rsidP="00D64538">
      <w:pPr>
        <w:pStyle w:val="Default"/>
        <w:jc w:val="both"/>
        <w:rPr>
          <w:color w:val="auto"/>
          <w:sz w:val="22"/>
          <w:szCs w:val="22"/>
        </w:rPr>
      </w:pPr>
    </w:p>
    <w:p w:rsidR="00AF3E11" w:rsidRPr="00321262" w:rsidRDefault="00AF3E11" w:rsidP="00D64538">
      <w:pPr>
        <w:pStyle w:val="Default"/>
        <w:jc w:val="both"/>
        <w:rPr>
          <w:color w:val="auto"/>
          <w:sz w:val="22"/>
          <w:szCs w:val="22"/>
        </w:rPr>
      </w:pPr>
      <w:r w:rsidRPr="00321262">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AF3E11" w:rsidRPr="00321262" w:rsidRDefault="00AF3E11" w:rsidP="00D64538">
      <w:pPr>
        <w:pStyle w:val="Default"/>
        <w:jc w:val="both"/>
        <w:rPr>
          <w:color w:val="auto"/>
          <w:sz w:val="22"/>
          <w:szCs w:val="22"/>
        </w:rPr>
      </w:pPr>
      <w:r w:rsidRPr="00321262">
        <w:rPr>
          <w:color w:val="auto"/>
          <w:sz w:val="22"/>
          <w:szCs w:val="22"/>
        </w:rPr>
        <w:t xml:space="preserve"> </w:t>
      </w:r>
    </w:p>
    <w:p w:rsidR="00AF3E11" w:rsidRPr="00321262" w:rsidRDefault="00AF3E11" w:rsidP="00D64538">
      <w:pPr>
        <w:pStyle w:val="Default"/>
        <w:jc w:val="both"/>
        <w:rPr>
          <w:color w:val="auto"/>
          <w:sz w:val="22"/>
          <w:szCs w:val="22"/>
        </w:rPr>
      </w:pPr>
      <w:r w:rsidRPr="00321262">
        <w:rPr>
          <w:color w:val="auto"/>
          <w:sz w:val="22"/>
          <w:szCs w:val="22"/>
        </w:rPr>
        <w:t>Mediation under Section 120.573, Florida Statutes, is not available for this proceeding.</w:t>
      </w:r>
    </w:p>
    <w:p w:rsidR="00AF3E11" w:rsidRPr="00321262" w:rsidRDefault="00AF3E11" w:rsidP="00D64538">
      <w:pPr>
        <w:pStyle w:val="Default"/>
        <w:jc w:val="both"/>
        <w:rPr>
          <w:color w:val="auto"/>
          <w:sz w:val="22"/>
          <w:szCs w:val="22"/>
        </w:rPr>
      </w:pPr>
    </w:p>
    <w:p w:rsidR="00AF3E11" w:rsidRPr="00321262" w:rsidRDefault="00AF3E11" w:rsidP="00D64538">
      <w:pPr>
        <w:pStyle w:val="Default"/>
        <w:jc w:val="both"/>
        <w:rPr>
          <w:color w:val="auto"/>
          <w:sz w:val="22"/>
          <w:szCs w:val="22"/>
        </w:rPr>
      </w:pPr>
      <w:r w:rsidRPr="00321262">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AF3E11" w:rsidRPr="00321262" w:rsidRDefault="00AF3E11" w:rsidP="00D64538">
      <w:pPr>
        <w:pStyle w:val="BodyTextIndent"/>
        <w:ind w:firstLine="0"/>
        <w:jc w:val="both"/>
        <w:rPr>
          <w:sz w:val="22"/>
          <w:szCs w:val="22"/>
        </w:rPr>
      </w:pPr>
      <w:r w:rsidRPr="00321262">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r w:rsidR="00307E99" w:rsidRPr="00321262">
        <w:rPr>
          <w:sz w:val="22"/>
          <w:szCs w:val="22"/>
        </w:rPr>
        <w:t>.</w:t>
      </w:r>
    </w:p>
    <w:p w:rsidR="00D95B45" w:rsidRPr="00321262" w:rsidRDefault="00D95B45" w:rsidP="00D64538">
      <w:pPr>
        <w:pStyle w:val="BodyTextIndent"/>
        <w:ind w:firstLine="0"/>
        <w:jc w:val="both"/>
        <w:rPr>
          <w:sz w:val="22"/>
          <w:szCs w:val="22"/>
        </w:rPr>
      </w:pPr>
    </w:p>
    <w:p w:rsidR="00AF3E11" w:rsidRDefault="00AF3E11" w:rsidP="00D64538">
      <w:pPr>
        <w:pStyle w:val="BodyTextIndent"/>
        <w:ind w:firstLine="0"/>
        <w:jc w:val="both"/>
        <w:rPr>
          <w:sz w:val="22"/>
          <w:szCs w:val="22"/>
        </w:rPr>
      </w:pPr>
    </w:p>
    <w:p w:rsidR="002E6843" w:rsidRDefault="002E6843" w:rsidP="00D64538">
      <w:pPr>
        <w:pStyle w:val="BodyTextIndent"/>
        <w:ind w:firstLine="0"/>
        <w:jc w:val="both"/>
        <w:rPr>
          <w:sz w:val="22"/>
          <w:szCs w:val="22"/>
        </w:rPr>
      </w:pPr>
    </w:p>
    <w:p w:rsidR="002E6843" w:rsidRDefault="002E6843" w:rsidP="00AF3E11">
      <w:pPr>
        <w:pStyle w:val="BodyTextIndent"/>
        <w:ind w:firstLine="0"/>
        <w:jc w:val="both"/>
        <w:rPr>
          <w:sz w:val="22"/>
          <w:szCs w:val="22"/>
        </w:rPr>
      </w:pPr>
    </w:p>
    <w:p w:rsidR="002E6843" w:rsidRDefault="002E6843" w:rsidP="00AF3E11">
      <w:pPr>
        <w:pStyle w:val="BodyTextIndent"/>
        <w:ind w:firstLine="0"/>
        <w:jc w:val="both"/>
        <w:rPr>
          <w:sz w:val="22"/>
          <w:szCs w:val="22"/>
        </w:rPr>
      </w:pPr>
    </w:p>
    <w:p w:rsidR="002E6843" w:rsidRPr="00321262" w:rsidRDefault="002E6843" w:rsidP="00AF3E11">
      <w:pPr>
        <w:pStyle w:val="BodyTextIndent"/>
        <w:ind w:firstLine="0"/>
        <w:jc w:val="both"/>
        <w:rPr>
          <w:sz w:val="22"/>
          <w:szCs w:val="22"/>
        </w:rPr>
      </w:pPr>
    </w:p>
    <w:p w:rsidR="00C22F58" w:rsidRPr="00321262" w:rsidRDefault="00A81113" w:rsidP="00C22F58">
      <w:pPr>
        <w:tabs>
          <w:tab w:val="left" w:pos="720"/>
          <w:tab w:val="left" w:pos="5040"/>
          <w:tab w:val="left" w:pos="5760"/>
        </w:tabs>
        <w:ind w:left="720"/>
        <w:jc w:val="both"/>
        <w:rPr>
          <w:sz w:val="22"/>
          <w:szCs w:val="22"/>
        </w:rPr>
      </w:pPr>
      <w:r w:rsidRPr="00321262">
        <w:rPr>
          <w:sz w:val="22"/>
          <w:szCs w:val="22"/>
        </w:rPr>
        <w:lastRenderedPageBreak/>
        <w:tab/>
      </w:r>
      <w:r w:rsidR="00C22F58" w:rsidRPr="00321262">
        <w:rPr>
          <w:sz w:val="22"/>
          <w:szCs w:val="22"/>
        </w:rPr>
        <w:t>Ex</w:t>
      </w:r>
      <w:r w:rsidR="0025137A" w:rsidRPr="00321262">
        <w:rPr>
          <w:sz w:val="22"/>
          <w:szCs w:val="22"/>
        </w:rPr>
        <w:t>ecuted in Fort Myers, Florida.</w:t>
      </w:r>
    </w:p>
    <w:p w:rsidR="00C22F58" w:rsidRPr="00321262" w:rsidRDefault="00C22F58" w:rsidP="00C22F58">
      <w:pPr>
        <w:pStyle w:val="p8"/>
        <w:widowControl/>
        <w:tabs>
          <w:tab w:val="clear" w:pos="720"/>
        </w:tabs>
        <w:spacing w:line="240" w:lineRule="auto"/>
        <w:rPr>
          <w:snapToGrid/>
          <w:sz w:val="22"/>
          <w:szCs w:val="22"/>
        </w:rPr>
      </w:pPr>
    </w:p>
    <w:p w:rsidR="00C22F58" w:rsidRPr="00321262" w:rsidRDefault="00C22F58" w:rsidP="00C22F58">
      <w:pPr>
        <w:tabs>
          <w:tab w:val="left" w:pos="5040"/>
          <w:tab w:val="right" w:pos="9360"/>
        </w:tabs>
        <w:jc w:val="both"/>
        <w:rPr>
          <w:sz w:val="22"/>
          <w:szCs w:val="22"/>
        </w:rPr>
      </w:pPr>
      <w:r w:rsidRPr="00321262">
        <w:rPr>
          <w:sz w:val="22"/>
          <w:szCs w:val="22"/>
        </w:rPr>
        <w:tab/>
      </w:r>
      <w:r w:rsidR="00F8608B">
        <w:rPr>
          <w:sz w:val="22"/>
          <w:szCs w:val="22"/>
        </w:rPr>
        <w:t xml:space="preserve">             </w:t>
      </w:r>
      <w:r w:rsidR="00F24DE6">
        <w:rPr>
          <w:sz w:val="22"/>
          <w:szCs w:val="22"/>
        </w:rPr>
        <w:t xml:space="preserve">                                                    </w:t>
      </w:r>
      <w:r w:rsidR="00F8608B">
        <w:rPr>
          <w:sz w:val="22"/>
          <w:szCs w:val="22"/>
        </w:rPr>
        <w:t>May 17, 2013</w:t>
      </w:r>
    </w:p>
    <w:p w:rsidR="00C22F58" w:rsidRPr="00944782" w:rsidRDefault="00C22F58" w:rsidP="00944782">
      <w:pPr>
        <w:tabs>
          <w:tab w:val="left" w:pos="5040"/>
          <w:tab w:val="left" w:pos="8640"/>
          <w:tab w:val="right" w:pos="9000"/>
        </w:tabs>
        <w:jc w:val="both"/>
        <w:rPr>
          <w:sz w:val="22"/>
          <w:szCs w:val="22"/>
        </w:rPr>
      </w:pPr>
      <w:r w:rsidRPr="00321262">
        <w:rPr>
          <w:sz w:val="22"/>
          <w:szCs w:val="22"/>
        </w:rPr>
        <w:tab/>
      </w:r>
      <w:r w:rsidR="00944782">
        <w:rPr>
          <w:sz w:val="22"/>
          <w:szCs w:val="22"/>
          <w:u w:val="single"/>
        </w:rPr>
        <w:t>__________________________</w:t>
      </w:r>
      <w:r w:rsidR="00944782">
        <w:rPr>
          <w:sz w:val="22"/>
          <w:szCs w:val="22"/>
        </w:rPr>
        <w:tab/>
        <w:t>_____________</w:t>
      </w:r>
    </w:p>
    <w:p w:rsidR="00C22F58" w:rsidRPr="00321262" w:rsidRDefault="00C22F58" w:rsidP="00944782">
      <w:pPr>
        <w:pStyle w:val="Style0"/>
        <w:tabs>
          <w:tab w:val="left" w:pos="5040"/>
          <w:tab w:val="left" w:pos="8820"/>
        </w:tabs>
        <w:jc w:val="both"/>
        <w:rPr>
          <w:rFonts w:ascii="Times New Roman" w:hAnsi="Times New Roman"/>
          <w:color w:val="000000"/>
          <w:sz w:val="22"/>
          <w:szCs w:val="22"/>
        </w:rPr>
      </w:pPr>
      <w:r w:rsidRPr="00321262">
        <w:rPr>
          <w:rFonts w:ascii="Times New Roman" w:hAnsi="Times New Roman"/>
          <w:color w:val="000000"/>
          <w:sz w:val="22"/>
          <w:szCs w:val="22"/>
        </w:rPr>
        <w:tab/>
        <w:t>Jon M. Iglehart</w:t>
      </w:r>
      <w:r w:rsidR="00944782">
        <w:rPr>
          <w:rFonts w:ascii="Times New Roman" w:hAnsi="Times New Roman"/>
          <w:color w:val="000000"/>
          <w:sz w:val="22"/>
          <w:szCs w:val="22"/>
        </w:rPr>
        <w:tab/>
        <w:t>Date</w:t>
      </w:r>
    </w:p>
    <w:p w:rsidR="00C22F58" w:rsidRPr="00321262" w:rsidRDefault="00C22F58" w:rsidP="00C22F58">
      <w:pPr>
        <w:pStyle w:val="Style0"/>
        <w:tabs>
          <w:tab w:val="left" w:pos="5040"/>
        </w:tabs>
        <w:jc w:val="both"/>
        <w:rPr>
          <w:rFonts w:ascii="Times New Roman" w:hAnsi="Times New Roman"/>
          <w:color w:val="000000"/>
          <w:sz w:val="22"/>
          <w:szCs w:val="22"/>
        </w:rPr>
      </w:pPr>
      <w:r w:rsidRPr="00321262">
        <w:rPr>
          <w:rFonts w:ascii="Times New Roman" w:hAnsi="Times New Roman"/>
          <w:color w:val="000000"/>
          <w:sz w:val="22"/>
          <w:szCs w:val="22"/>
        </w:rPr>
        <w:tab/>
        <w:t>Director of</w:t>
      </w:r>
    </w:p>
    <w:p w:rsidR="00CF45B8" w:rsidRPr="00321262" w:rsidRDefault="00C22F58" w:rsidP="00CF45B8">
      <w:pPr>
        <w:tabs>
          <w:tab w:val="left" w:pos="5040"/>
        </w:tabs>
        <w:rPr>
          <w:color w:val="000000"/>
          <w:sz w:val="22"/>
          <w:szCs w:val="22"/>
        </w:rPr>
      </w:pPr>
      <w:r w:rsidRPr="00321262">
        <w:rPr>
          <w:color w:val="000000"/>
          <w:sz w:val="22"/>
          <w:szCs w:val="22"/>
        </w:rPr>
        <w:tab/>
        <w:t>District Management</w:t>
      </w:r>
    </w:p>
    <w:p w:rsidR="00CF45B8" w:rsidRPr="00321262" w:rsidRDefault="00B26CF4" w:rsidP="00CF45B8">
      <w:pPr>
        <w:tabs>
          <w:tab w:val="left" w:pos="5040"/>
        </w:tabs>
        <w:rPr>
          <w:color w:val="000000"/>
          <w:sz w:val="22"/>
          <w:szCs w:val="22"/>
        </w:rPr>
      </w:pPr>
      <w:r>
        <w:rPr>
          <w:color w:val="000000"/>
          <w:sz w:val="22"/>
          <w:szCs w:val="22"/>
        </w:rPr>
        <w:t>JMI/CBE/mf</w:t>
      </w:r>
    </w:p>
    <w:p w:rsidR="00CF45B8" w:rsidRPr="00321262" w:rsidRDefault="00CF45B8" w:rsidP="00CF45B8">
      <w:pPr>
        <w:tabs>
          <w:tab w:val="left" w:pos="5040"/>
        </w:tabs>
        <w:rPr>
          <w:color w:val="000000"/>
          <w:sz w:val="22"/>
          <w:szCs w:val="22"/>
        </w:rPr>
      </w:pPr>
    </w:p>
    <w:p w:rsidR="004B7A02" w:rsidRPr="00321262" w:rsidRDefault="004B7A02" w:rsidP="00CF45B8">
      <w:pPr>
        <w:tabs>
          <w:tab w:val="left" w:pos="5040"/>
        </w:tabs>
        <w:jc w:val="center"/>
        <w:rPr>
          <w:b/>
          <w:sz w:val="22"/>
          <w:szCs w:val="22"/>
        </w:rPr>
      </w:pPr>
      <w:r w:rsidRPr="00321262">
        <w:rPr>
          <w:b/>
          <w:sz w:val="22"/>
          <w:szCs w:val="22"/>
        </w:rPr>
        <w:t>CERTIFICATE OF SERVICE</w:t>
      </w:r>
    </w:p>
    <w:p w:rsidR="00CF45B8" w:rsidRPr="00321262" w:rsidRDefault="00CF45B8" w:rsidP="00CF45B8">
      <w:pPr>
        <w:tabs>
          <w:tab w:val="left" w:pos="5040"/>
        </w:tabs>
        <w:jc w:val="center"/>
        <w:rPr>
          <w:b/>
          <w:sz w:val="22"/>
          <w:szCs w:val="22"/>
        </w:rPr>
      </w:pPr>
    </w:p>
    <w:p w:rsidR="00106AB5" w:rsidRPr="00321262" w:rsidRDefault="00106AB5" w:rsidP="00235E1A">
      <w:pPr>
        <w:keepNext/>
        <w:tabs>
          <w:tab w:val="left" w:pos="2520"/>
        </w:tabs>
        <w:spacing w:line="360" w:lineRule="auto"/>
        <w:jc w:val="both"/>
        <w:rPr>
          <w:sz w:val="22"/>
          <w:szCs w:val="22"/>
        </w:rPr>
      </w:pPr>
      <w:r w:rsidRPr="00321262">
        <w:rPr>
          <w:sz w:val="22"/>
          <w:szCs w:val="22"/>
        </w:rPr>
        <w:t>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w:t>
      </w:r>
      <w:r w:rsidR="00F8608B">
        <w:rPr>
          <w:sz w:val="22"/>
          <w:szCs w:val="22"/>
        </w:rPr>
        <w:t xml:space="preserve"> May 17, 2013 t</w:t>
      </w:r>
      <w:r w:rsidRPr="00321262">
        <w:rPr>
          <w:sz w:val="22"/>
          <w:szCs w:val="22"/>
        </w:rPr>
        <w:t>o the persons listed below.</w:t>
      </w:r>
    </w:p>
    <w:p w:rsidR="007F4C2C" w:rsidRDefault="007F4C2C" w:rsidP="00642FCD">
      <w:pPr>
        <w:widowControl w:val="0"/>
        <w:tabs>
          <w:tab w:val="left" w:pos="-720"/>
          <w:tab w:val="left" w:pos="4320"/>
        </w:tabs>
        <w:outlineLvl w:val="0"/>
        <w:rPr>
          <w:sz w:val="22"/>
          <w:szCs w:val="22"/>
          <w:highlight w:val="yellow"/>
        </w:rPr>
      </w:pPr>
    </w:p>
    <w:p w:rsidR="007F4C2C" w:rsidRPr="00784912" w:rsidRDefault="007F4C2C" w:rsidP="007F4C2C">
      <w:pPr>
        <w:widowControl w:val="0"/>
        <w:tabs>
          <w:tab w:val="left" w:pos="-720"/>
          <w:tab w:val="left" w:pos="4320"/>
        </w:tabs>
        <w:jc w:val="both"/>
        <w:outlineLvl w:val="0"/>
        <w:rPr>
          <w:sz w:val="22"/>
          <w:szCs w:val="22"/>
        </w:rPr>
      </w:pPr>
      <w:r w:rsidRPr="00C70364">
        <w:rPr>
          <w:sz w:val="22"/>
          <w:szCs w:val="22"/>
        </w:rPr>
        <w:t>Mr. Dale Lindquist</w:t>
      </w:r>
      <w:r>
        <w:rPr>
          <w:sz w:val="22"/>
          <w:szCs w:val="22"/>
        </w:rPr>
        <w:t xml:space="preserve"> -</w:t>
      </w:r>
      <w:r w:rsidRPr="00C70364">
        <w:rPr>
          <w:sz w:val="22"/>
          <w:szCs w:val="22"/>
        </w:rPr>
        <w:t xml:space="preserve"> Fiberstar, Inc. </w:t>
      </w:r>
      <w:r>
        <w:rPr>
          <w:sz w:val="22"/>
          <w:szCs w:val="22"/>
        </w:rPr>
        <w:t>-</w:t>
      </w:r>
      <w:r w:rsidRPr="00C70364">
        <w:rPr>
          <w:sz w:val="22"/>
          <w:szCs w:val="22"/>
        </w:rPr>
        <w:t xml:space="preserve"> </w:t>
      </w:r>
      <w:hyperlink r:id="rId7" w:history="1">
        <w:r w:rsidRPr="00784912">
          <w:rPr>
            <w:rStyle w:val="Hyperlink"/>
            <w:sz w:val="22"/>
            <w:szCs w:val="22"/>
          </w:rPr>
          <w:t>d.lindquist@fiberstar.net</w:t>
        </w:r>
      </w:hyperlink>
    </w:p>
    <w:p w:rsidR="007F4C2C" w:rsidRPr="000F13D3" w:rsidRDefault="007F4C2C" w:rsidP="007F4C2C">
      <w:pPr>
        <w:widowControl w:val="0"/>
        <w:tabs>
          <w:tab w:val="left" w:pos="-720"/>
          <w:tab w:val="left" w:pos="4320"/>
        </w:tabs>
        <w:jc w:val="both"/>
        <w:outlineLvl w:val="0"/>
        <w:rPr>
          <w:sz w:val="22"/>
          <w:szCs w:val="22"/>
        </w:rPr>
      </w:pPr>
      <w:r w:rsidRPr="00C70364">
        <w:rPr>
          <w:sz w:val="22"/>
          <w:szCs w:val="22"/>
        </w:rPr>
        <w:t>Mr. Pradeep Raval, P.E. - Koogler &amp; Associates</w:t>
      </w:r>
      <w:r>
        <w:rPr>
          <w:sz w:val="22"/>
          <w:szCs w:val="22"/>
        </w:rPr>
        <w:t xml:space="preserve"> -</w:t>
      </w:r>
      <w:r w:rsidRPr="000F13D3">
        <w:rPr>
          <w:sz w:val="22"/>
          <w:szCs w:val="22"/>
        </w:rPr>
        <w:t xml:space="preserve"> </w:t>
      </w:r>
      <w:hyperlink r:id="rId8" w:history="1">
        <w:r w:rsidRPr="00EC2316">
          <w:rPr>
            <w:rStyle w:val="Hyperlink"/>
            <w:sz w:val="22"/>
            <w:szCs w:val="22"/>
          </w:rPr>
          <w:t>praval@kooglerassociates.com</w:t>
        </w:r>
      </w:hyperlink>
      <w:r>
        <w:rPr>
          <w:sz w:val="22"/>
          <w:szCs w:val="22"/>
        </w:rPr>
        <w:t xml:space="preserve"> </w:t>
      </w:r>
    </w:p>
    <w:p w:rsidR="007F4C2C" w:rsidRDefault="007F4C2C" w:rsidP="007F4C2C">
      <w:pPr>
        <w:widowControl w:val="0"/>
        <w:tabs>
          <w:tab w:val="left" w:pos="-720"/>
          <w:tab w:val="left" w:pos="4320"/>
        </w:tabs>
        <w:jc w:val="both"/>
        <w:outlineLvl w:val="0"/>
        <w:rPr>
          <w:sz w:val="22"/>
          <w:szCs w:val="22"/>
        </w:rPr>
      </w:pPr>
      <w:r>
        <w:rPr>
          <w:sz w:val="22"/>
          <w:szCs w:val="22"/>
        </w:rPr>
        <w:t>Mr. John Koogler, P.E.</w:t>
      </w:r>
      <w:r w:rsidRPr="000F13D3">
        <w:rPr>
          <w:sz w:val="22"/>
          <w:szCs w:val="22"/>
        </w:rPr>
        <w:t xml:space="preserve"> - Koogler &amp; </w:t>
      </w:r>
      <w:r>
        <w:rPr>
          <w:sz w:val="22"/>
          <w:szCs w:val="22"/>
        </w:rPr>
        <w:t>A</w:t>
      </w:r>
      <w:r w:rsidRPr="000F13D3">
        <w:rPr>
          <w:sz w:val="22"/>
          <w:szCs w:val="22"/>
        </w:rPr>
        <w:t>ssociates</w:t>
      </w:r>
      <w:r>
        <w:rPr>
          <w:sz w:val="22"/>
          <w:szCs w:val="22"/>
        </w:rPr>
        <w:t xml:space="preserve"> -</w:t>
      </w:r>
      <w:r w:rsidRPr="000F13D3">
        <w:rPr>
          <w:sz w:val="22"/>
          <w:szCs w:val="22"/>
        </w:rPr>
        <w:t xml:space="preserve"> </w:t>
      </w:r>
      <w:hyperlink r:id="rId9" w:history="1">
        <w:r w:rsidRPr="00EC2316">
          <w:rPr>
            <w:rStyle w:val="Hyperlink"/>
            <w:sz w:val="22"/>
            <w:szCs w:val="22"/>
          </w:rPr>
          <w:t>jkoogler@kooglerassociates.com</w:t>
        </w:r>
      </w:hyperlink>
      <w:r>
        <w:rPr>
          <w:sz w:val="22"/>
          <w:szCs w:val="22"/>
        </w:rPr>
        <w:t xml:space="preserve"> </w:t>
      </w:r>
    </w:p>
    <w:p w:rsidR="007F4C2C" w:rsidRDefault="007F4C2C" w:rsidP="007F4C2C">
      <w:pPr>
        <w:widowControl w:val="0"/>
        <w:tabs>
          <w:tab w:val="left" w:pos="-720"/>
          <w:tab w:val="left" w:pos="4320"/>
        </w:tabs>
        <w:outlineLvl w:val="0"/>
        <w:rPr>
          <w:sz w:val="22"/>
          <w:szCs w:val="22"/>
        </w:rPr>
      </w:pPr>
      <w:r>
        <w:rPr>
          <w:sz w:val="22"/>
          <w:szCs w:val="22"/>
        </w:rPr>
        <w:t xml:space="preserve">Mr. Dusty Scheffler, Fiberstar, Inc. - </w:t>
      </w:r>
      <w:hyperlink r:id="rId10" w:history="1">
        <w:r w:rsidRPr="009A207F">
          <w:rPr>
            <w:rStyle w:val="Hyperlink"/>
            <w:sz w:val="22"/>
            <w:szCs w:val="22"/>
          </w:rPr>
          <w:t>d.scheffler@fiberstar.net</w:t>
        </w:r>
      </w:hyperlink>
    </w:p>
    <w:p w:rsidR="007F4C2C" w:rsidRPr="000F13D3" w:rsidRDefault="007F4C2C" w:rsidP="007F4C2C">
      <w:pPr>
        <w:widowControl w:val="0"/>
        <w:tabs>
          <w:tab w:val="left" w:pos="-720"/>
          <w:tab w:val="left" w:pos="4320"/>
        </w:tabs>
        <w:outlineLvl w:val="0"/>
        <w:rPr>
          <w:sz w:val="22"/>
          <w:szCs w:val="22"/>
        </w:rPr>
      </w:pPr>
      <w:r>
        <w:rPr>
          <w:sz w:val="22"/>
          <w:szCs w:val="22"/>
        </w:rPr>
        <w:t xml:space="preserve">Ms. Meg Gongwer, Fiberstar, Inc. - </w:t>
      </w:r>
      <w:hyperlink r:id="rId11" w:history="1">
        <w:r w:rsidRPr="009A207F">
          <w:rPr>
            <w:rStyle w:val="Hyperlink"/>
            <w:sz w:val="22"/>
            <w:szCs w:val="22"/>
          </w:rPr>
          <w:t>m.gongwer@fiberstar.net</w:t>
        </w:r>
      </w:hyperlink>
      <w:r>
        <w:rPr>
          <w:sz w:val="22"/>
          <w:szCs w:val="22"/>
        </w:rPr>
        <w:t xml:space="preserve">  </w:t>
      </w:r>
    </w:p>
    <w:p w:rsidR="007F4C2C" w:rsidRDefault="007F4C2C" w:rsidP="00642FCD">
      <w:pPr>
        <w:widowControl w:val="0"/>
        <w:tabs>
          <w:tab w:val="left" w:pos="-720"/>
          <w:tab w:val="left" w:pos="4320"/>
        </w:tabs>
        <w:outlineLvl w:val="0"/>
        <w:rPr>
          <w:sz w:val="22"/>
          <w:szCs w:val="22"/>
          <w:highlight w:val="yellow"/>
        </w:rPr>
      </w:pPr>
    </w:p>
    <w:p w:rsidR="007F4C2C" w:rsidRDefault="007F4C2C" w:rsidP="00642FCD">
      <w:pPr>
        <w:widowControl w:val="0"/>
        <w:tabs>
          <w:tab w:val="left" w:pos="-720"/>
          <w:tab w:val="left" w:pos="4320"/>
        </w:tabs>
        <w:outlineLvl w:val="0"/>
        <w:rPr>
          <w:sz w:val="22"/>
          <w:szCs w:val="22"/>
          <w:highlight w:val="yellow"/>
        </w:rPr>
      </w:pPr>
    </w:p>
    <w:p w:rsidR="007F4C2C" w:rsidRDefault="007F4C2C" w:rsidP="00642FCD">
      <w:pPr>
        <w:widowControl w:val="0"/>
        <w:tabs>
          <w:tab w:val="left" w:pos="-720"/>
          <w:tab w:val="left" w:pos="4320"/>
        </w:tabs>
        <w:outlineLvl w:val="0"/>
        <w:rPr>
          <w:sz w:val="22"/>
          <w:szCs w:val="22"/>
          <w:highlight w:val="yellow"/>
        </w:rPr>
      </w:pPr>
    </w:p>
    <w:p w:rsidR="004514C5" w:rsidRPr="00321262" w:rsidRDefault="004514C5" w:rsidP="00335481">
      <w:pPr>
        <w:tabs>
          <w:tab w:val="left" w:pos="-720"/>
          <w:tab w:val="left" w:pos="4320"/>
        </w:tabs>
        <w:spacing w:before="240" w:after="120"/>
        <w:ind w:left="4320"/>
        <w:outlineLvl w:val="0"/>
        <w:rPr>
          <w:sz w:val="22"/>
          <w:szCs w:val="22"/>
        </w:rPr>
      </w:pPr>
      <w:r w:rsidRPr="00321262">
        <w:rPr>
          <w:sz w:val="22"/>
          <w:szCs w:val="22"/>
        </w:rPr>
        <w:t>Clerk Stamp</w:t>
      </w:r>
    </w:p>
    <w:p w:rsidR="004514C5" w:rsidRPr="00321262" w:rsidRDefault="004514C5" w:rsidP="00335481">
      <w:pPr>
        <w:tabs>
          <w:tab w:val="left" w:pos="-720"/>
          <w:tab w:val="left" w:pos="0"/>
          <w:tab w:val="left" w:pos="4320"/>
        </w:tabs>
        <w:ind w:left="4320"/>
        <w:outlineLvl w:val="0"/>
        <w:rPr>
          <w:sz w:val="22"/>
          <w:szCs w:val="22"/>
        </w:rPr>
      </w:pPr>
      <w:r w:rsidRPr="00321262">
        <w:rPr>
          <w:b/>
          <w:sz w:val="22"/>
          <w:szCs w:val="22"/>
        </w:rPr>
        <w:t>FILING AND ACKNOWLEDGMENT FILED</w:t>
      </w:r>
      <w:r w:rsidRPr="00321262">
        <w:rPr>
          <w:sz w:val="22"/>
          <w:szCs w:val="22"/>
        </w:rPr>
        <w:t>, on this date, pursuant to Section 120.52(7), Florida Statutes, with the designated agency clerk, receipt of which is hereby acknowledged.</w:t>
      </w:r>
    </w:p>
    <w:p w:rsidR="00F24DE6" w:rsidRDefault="00F24DE6" w:rsidP="00335481">
      <w:pPr>
        <w:tabs>
          <w:tab w:val="left" w:pos="-720"/>
          <w:tab w:val="left" w:pos="4320"/>
        </w:tabs>
        <w:ind w:left="4320"/>
        <w:rPr>
          <w:noProof/>
          <w:sz w:val="22"/>
          <w:szCs w:val="22"/>
        </w:rPr>
      </w:pPr>
      <w:r>
        <w:rPr>
          <w:noProof/>
          <w:sz w:val="22"/>
          <w:szCs w:val="22"/>
        </w:rPr>
        <w:t xml:space="preserve">                                  </w:t>
      </w:r>
    </w:p>
    <w:p w:rsidR="004514C5" w:rsidRPr="00321262" w:rsidRDefault="00F24DE6" w:rsidP="00335481">
      <w:pPr>
        <w:tabs>
          <w:tab w:val="left" w:pos="-720"/>
          <w:tab w:val="left" w:pos="4320"/>
        </w:tabs>
        <w:ind w:left="4320"/>
        <w:rPr>
          <w:sz w:val="22"/>
          <w:szCs w:val="22"/>
        </w:rPr>
      </w:pPr>
      <w:r>
        <w:rPr>
          <w:noProof/>
          <w:sz w:val="22"/>
          <w:szCs w:val="22"/>
        </w:rPr>
        <w:t xml:space="preserve">       </w:t>
      </w:r>
      <w:r w:rsidR="00F8608B">
        <w:rPr>
          <w:sz w:val="22"/>
          <w:szCs w:val="22"/>
        </w:rPr>
        <w:tab/>
        <w:t xml:space="preserve">                      </w:t>
      </w:r>
      <w:r>
        <w:rPr>
          <w:sz w:val="22"/>
          <w:szCs w:val="22"/>
        </w:rPr>
        <w:t xml:space="preserve">                                        </w:t>
      </w:r>
      <w:r w:rsidR="00F8608B">
        <w:rPr>
          <w:sz w:val="22"/>
          <w:szCs w:val="22"/>
        </w:rPr>
        <w:t>May 17, 2013</w:t>
      </w:r>
    </w:p>
    <w:p w:rsidR="004514C5" w:rsidRPr="00321262" w:rsidRDefault="004514C5" w:rsidP="00335481">
      <w:pPr>
        <w:tabs>
          <w:tab w:val="left" w:pos="-720"/>
          <w:tab w:val="left" w:pos="4320"/>
        </w:tabs>
        <w:ind w:left="4320"/>
        <w:rPr>
          <w:sz w:val="22"/>
          <w:szCs w:val="22"/>
        </w:rPr>
      </w:pPr>
    </w:p>
    <w:p w:rsidR="004514C5" w:rsidRPr="00321262" w:rsidRDefault="00810776" w:rsidP="00335481">
      <w:pPr>
        <w:tabs>
          <w:tab w:val="left" w:pos="-720"/>
          <w:tab w:val="left" w:pos="8460"/>
        </w:tabs>
        <w:ind w:left="4320"/>
        <w:rPr>
          <w:sz w:val="22"/>
          <w:szCs w:val="22"/>
        </w:rPr>
      </w:pPr>
      <w:r w:rsidRPr="00321262">
        <w:rPr>
          <w:sz w:val="22"/>
          <w:szCs w:val="22"/>
        </w:rPr>
        <w:t>________</w:t>
      </w:r>
      <w:r w:rsidR="00196914" w:rsidRPr="00321262">
        <w:rPr>
          <w:sz w:val="22"/>
          <w:szCs w:val="22"/>
        </w:rPr>
        <w:t>___</w:t>
      </w:r>
      <w:r w:rsidRPr="00321262">
        <w:rPr>
          <w:sz w:val="22"/>
          <w:szCs w:val="22"/>
        </w:rPr>
        <w:t>________________</w:t>
      </w:r>
      <w:r w:rsidR="004514C5" w:rsidRPr="00321262">
        <w:rPr>
          <w:sz w:val="22"/>
          <w:szCs w:val="22"/>
        </w:rPr>
        <w:t>_______</w:t>
      </w:r>
      <w:r w:rsidR="004514C5" w:rsidRPr="00321262">
        <w:rPr>
          <w:sz w:val="22"/>
          <w:szCs w:val="22"/>
        </w:rPr>
        <w:tab/>
        <w:t>_____________</w:t>
      </w:r>
    </w:p>
    <w:p w:rsidR="004514C5" w:rsidRPr="00321262" w:rsidRDefault="004514C5" w:rsidP="00B027FA">
      <w:pPr>
        <w:tabs>
          <w:tab w:val="left" w:pos="-720"/>
          <w:tab w:val="left" w:pos="5940"/>
          <w:tab w:val="left" w:pos="9000"/>
        </w:tabs>
        <w:ind w:left="4320" w:firstLine="1620"/>
        <w:rPr>
          <w:sz w:val="22"/>
          <w:szCs w:val="22"/>
        </w:rPr>
      </w:pPr>
      <w:r w:rsidRPr="00321262">
        <w:rPr>
          <w:sz w:val="22"/>
          <w:szCs w:val="22"/>
        </w:rPr>
        <w:t>(Clerk)</w:t>
      </w:r>
      <w:r w:rsidRPr="00321262">
        <w:rPr>
          <w:sz w:val="22"/>
          <w:szCs w:val="22"/>
        </w:rPr>
        <w:tab/>
        <w:t>(Date)</w:t>
      </w:r>
    </w:p>
    <w:p w:rsidR="00DE6A6E" w:rsidRPr="00321262" w:rsidRDefault="00DE6A6E" w:rsidP="00DE6A6E">
      <w:pPr>
        <w:tabs>
          <w:tab w:val="left" w:pos="-720"/>
          <w:tab w:val="left" w:pos="0"/>
          <w:tab w:val="left" w:pos="9000"/>
        </w:tabs>
        <w:ind w:left="4320" w:firstLine="1620"/>
        <w:rPr>
          <w:sz w:val="22"/>
          <w:szCs w:val="22"/>
        </w:rPr>
      </w:pPr>
    </w:p>
    <w:p w:rsidR="000769B2" w:rsidRPr="00321262" w:rsidRDefault="000769B2" w:rsidP="00DE6A6E">
      <w:pPr>
        <w:tabs>
          <w:tab w:val="left" w:pos="-720"/>
          <w:tab w:val="left" w:pos="0"/>
          <w:tab w:val="left" w:pos="9000"/>
        </w:tabs>
        <w:ind w:left="4320" w:firstLine="1620"/>
        <w:rPr>
          <w:sz w:val="22"/>
          <w:szCs w:val="22"/>
        </w:rPr>
        <w:sectPr w:rsidR="000769B2" w:rsidRPr="00321262" w:rsidSect="00321262">
          <w:headerReference w:type="default" r:id="rId12"/>
          <w:footerReference w:type="default" r:id="rId13"/>
          <w:headerReference w:type="first" r:id="rId14"/>
          <w:footnotePr>
            <w:numRestart w:val="eachSect"/>
          </w:footnotePr>
          <w:pgSz w:w="12240" w:h="15840" w:code="1"/>
          <w:pgMar w:top="1008" w:right="1008" w:bottom="1008" w:left="1008" w:header="720" w:footer="432" w:gutter="0"/>
          <w:paperSrc w:first="261" w:other="261"/>
          <w:cols w:space="720"/>
          <w:titlePg/>
          <w:docGrid w:linePitch="272"/>
        </w:sectPr>
      </w:pPr>
    </w:p>
    <w:p w:rsidR="00881095" w:rsidRDefault="00DE6A6E" w:rsidP="00881095">
      <w:pPr>
        <w:spacing w:after="120"/>
        <w:rPr>
          <w:b/>
          <w:caps/>
          <w:sz w:val="22"/>
          <w:szCs w:val="22"/>
        </w:rPr>
      </w:pPr>
      <w:r w:rsidRPr="00321262">
        <w:rPr>
          <w:b/>
          <w:caps/>
          <w:sz w:val="22"/>
          <w:szCs w:val="22"/>
        </w:rPr>
        <w:lastRenderedPageBreak/>
        <w:t>Facility and Project Description</w:t>
      </w:r>
    </w:p>
    <w:p w:rsidR="00881095" w:rsidRPr="00881AFB" w:rsidRDefault="00881095" w:rsidP="00881095">
      <w:pPr>
        <w:pStyle w:val="BodyText3"/>
        <w:numPr>
          <w:ilvl w:val="12"/>
          <w:numId w:val="0"/>
        </w:numPr>
        <w:rPr>
          <w:b/>
          <w:sz w:val="22"/>
          <w:szCs w:val="22"/>
        </w:rPr>
      </w:pPr>
      <w:r w:rsidRPr="00881AFB">
        <w:rPr>
          <w:b/>
          <w:sz w:val="22"/>
          <w:szCs w:val="22"/>
        </w:rPr>
        <w:t>Existing Facility</w:t>
      </w:r>
    </w:p>
    <w:p w:rsidR="00881095" w:rsidRDefault="00881AFB" w:rsidP="00881095">
      <w:pPr>
        <w:spacing w:after="120"/>
        <w:rPr>
          <w:b/>
          <w:caps/>
          <w:sz w:val="22"/>
          <w:szCs w:val="22"/>
        </w:rPr>
      </w:pPr>
      <w:r>
        <w:rPr>
          <w:sz w:val="22"/>
          <w:szCs w:val="22"/>
        </w:rPr>
        <w:t>The facility processes citrus pulp and peel into a dried product.</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940"/>
        <w:gridCol w:w="1620"/>
        <w:gridCol w:w="7594"/>
      </w:tblGrid>
      <w:tr w:rsidR="00881095" w:rsidRPr="00692E2E" w:rsidTr="00670BE1">
        <w:trPr>
          <w:gridAfter w:val="1"/>
          <w:wAfter w:w="7594" w:type="dxa"/>
        </w:trPr>
        <w:tc>
          <w:tcPr>
            <w:tcW w:w="2560" w:type="dxa"/>
            <w:gridSpan w:val="2"/>
          </w:tcPr>
          <w:p w:rsidR="00881095" w:rsidRPr="00692E2E" w:rsidRDefault="00881095" w:rsidP="00670BE1">
            <w:pPr>
              <w:jc w:val="both"/>
              <w:rPr>
                <w:b/>
                <w:sz w:val="22"/>
                <w:szCs w:val="22"/>
              </w:rPr>
            </w:pPr>
            <w:r w:rsidRPr="00692E2E">
              <w:rPr>
                <w:b/>
                <w:sz w:val="22"/>
                <w:szCs w:val="22"/>
              </w:rPr>
              <w:t>Facility ID No. 0510022</w:t>
            </w:r>
          </w:p>
        </w:tc>
      </w:tr>
      <w:tr w:rsidR="00881095" w:rsidRPr="00877418" w:rsidTr="00670BE1">
        <w:tc>
          <w:tcPr>
            <w:tcW w:w="10154" w:type="dxa"/>
            <w:gridSpan w:val="3"/>
          </w:tcPr>
          <w:p w:rsidR="00881095" w:rsidRPr="00692E2E" w:rsidRDefault="00881095" w:rsidP="00670BE1">
            <w:pPr>
              <w:jc w:val="both"/>
              <w:rPr>
                <w:b/>
                <w:i/>
                <w:sz w:val="22"/>
                <w:szCs w:val="22"/>
              </w:rPr>
            </w:pPr>
            <w:r w:rsidRPr="00692E2E">
              <w:rPr>
                <w:b/>
                <w:i/>
                <w:sz w:val="22"/>
                <w:szCs w:val="22"/>
              </w:rPr>
              <w:t>Regulated</w:t>
            </w:r>
          </w:p>
        </w:tc>
      </w:tr>
      <w:tr w:rsidR="00881095" w:rsidRPr="00877418" w:rsidTr="00670BE1">
        <w:tc>
          <w:tcPr>
            <w:tcW w:w="940" w:type="dxa"/>
          </w:tcPr>
          <w:p w:rsidR="00881095" w:rsidRPr="00692E2E" w:rsidRDefault="00881095" w:rsidP="00670BE1">
            <w:pPr>
              <w:jc w:val="both"/>
              <w:rPr>
                <w:b/>
                <w:sz w:val="22"/>
                <w:szCs w:val="22"/>
              </w:rPr>
            </w:pPr>
            <w:r w:rsidRPr="00692E2E">
              <w:rPr>
                <w:b/>
                <w:sz w:val="22"/>
                <w:szCs w:val="22"/>
              </w:rPr>
              <w:t>ID No.</w:t>
            </w:r>
          </w:p>
        </w:tc>
        <w:tc>
          <w:tcPr>
            <w:tcW w:w="9214" w:type="dxa"/>
            <w:gridSpan w:val="2"/>
          </w:tcPr>
          <w:p w:rsidR="00881095" w:rsidRPr="00692E2E" w:rsidRDefault="00881095" w:rsidP="00670BE1">
            <w:pPr>
              <w:jc w:val="both"/>
              <w:rPr>
                <w:sz w:val="22"/>
                <w:szCs w:val="22"/>
              </w:rPr>
            </w:pPr>
            <w:r w:rsidRPr="00692E2E">
              <w:rPr>
                <w:b/>
                <w:sz w:val="22"/>
                <w:szCs w:val="22"/>
              </w:rPr>
              <w:t>Emission Unit Description</w:t>
            </w:r>
          </w:p>
        </w:tc>
      </w:tr>
      <w:tr w:rsidR="00881095" w:rsidRPr="00877418" w:rsidTr="00670BE1">
        <w:tc>
          <w:tcPr>
            <w:tcW w:w="940" w:type="dxa"/>
          </w:tcPr>
          <w:p w:rsidR="00881095" w:rsidRPr="00692E2E" w:rsidRDefault="00881095" w:rsidP="00670BE1">
            <w:pPr>
              <w:jc w:val="both"/>
              <w:rPr>
                <w:sz w:val="22"/>
                <w:szCs w:val="22"/>
              </w:rPr>
            </w:pPr>
            <w:r w:rsidRPr="00692E2E">
              <w:rPr>
                <w:sz w:val="22"/>
                <w:szCs w:val="22"/>
              </w:rPr>
              <w:t>001</w:t>
            </w:r>
          </w:p>
        </w:tc>
        <w:tc>
          <w:tcPr>
            <w:tcW w:w="9214" w:type="dxa"/>
            <w:gridSpan w:val="2"/>
          </w:tcPr>
          <w:p w:rsidR="00881095" w:rsidRPr="00692E2E" w:rsidRDefault="00881095" w:rsidP="00670BE1">
            <w:pPr>
              <w:jc w:val="both"/>
              <w:rPr>
                <w:bCs/>
                <w:sz w:val="22"/>
                <w:szCs w:val="22"/>
              </w:rPr>
            </w:pPr>
            <w:r w:rsidRPr="00692E2E">
              <w:rPr>
                <w:bCs/>
                <w:sz w:val="22"/>
                <w:szCs w:val="22"/>
              </w:rPr>
              <w:t>Citrus Pulp Dryer No. 1</w:t>
            </w:r>
            <w:r w:rsidR="00A36A0F">
              <w:rPr>
                <w:bCs/>
                <w:sz w:val="22"/>
                <w:szCs w:val="22"/>
              </w:rPr>
              <w:t xml:space="preserve"> with Cyclone.</w:t>
            </w:r>
          </w:p>
        </w:tc>
      </w:tr>
      <w:tr w:rsidR="00881095" w:rsidRPr="00877418" w:rsidTr="00670BE1">
        <w:tc>
          <w:tcPr>
            <w:tcW w:w="10154" w:type="dxa"/>
            <w:gridSpan w:val="3"/>
          </w:tcPr>
          <w:p w:rsidR="00881095" w:rsidRPr="00692E2E" w:rsidRDefault="00881095" w:rsidP="00670BE1">
            <w:pPr>
              <w:jc w:val="both"/>
              <w:rPr>
                <w:b/>
                <w:bCs/>
                <w:i/>
                <w:sz w:val="22"/>
                <w:szCs w:val="22"/>
              </w:rPr>
            </w:pPr>
            <w:r w:rsidRPr="00692E2E">
              <w:rPr>
                <w:b/>
                <w:bCs/>
                <w:i/>
                <w:sz w:val="22"/>
                <w:szCs w:val="22"/>
              </w:rPr>
              <w:t xml:space="preserve">Unregulated </w:t>
            </w:r>
            <w:r w:rsidRPr="00692E2E">
              <w:rPr>
                <w:sz w:val="22"/>
                <w:szCs w:val="22"/>
              </w:rPr>
              <w:t>- C</w:t>
            </w:r>
            <w:r w:rsidRPr="00692E2E">
              <w:rPr>
                <w:b/>
                <w:i/>
                <w:sz w:val="22"/>
                <w:szCs w:val="22"/>
              </w:rPr>
              <w:t>ategorical Exemption</w:t>
            </w:r>
          </w:p>
        </w:tc>
      </w:tr>
      <w:tr w:rsidR="00881095" w:rsidRPr="00877418" w:rsidTr="00670BE1">
        <w:tc>
          <w:tcPr>
            <w:tcW w:w="940" w:type="dxa"/>
          </w:tcPr>
          <w:p w:rsidR="00881095" w:rsidRPr="00692E2E" w:rsidRDefault="00881095" w:rsidP="00670BE1">
            <w:pPr>
              <w:jc w:val="both"/>
              <w:rPr>
                <w:sz w:val="22"/>
                <w:szCs w:val="22"/>
              </w:rPr>
            </w:pPr>
            <w:r w:rsidRPr="00692E2E">
              <w:rPr>
                <w:sz w:val="22"/>
                <w:szCs w:val="22"/>
              </w:rPr>
              <w:t>005</w:t>
            </w:r>
          </w:p>
        </w:tc>
        <w:tc>
          <w:tcPr>
            <w:tcW w:w="9214" w:type="dxa"/>
            <w:gridSpan w:val="2"/>
          </w:tcPr>
          <w:p w:rsidR="00881095" w:rsidRPr="00692E2E" w:rsidRDefault="00881095" w:rsidP="00670BE1">
            <w:pPr>
              <w:jc w:val="both"/>
              <w:rPr>
                <w:sz w:val="22"/>
                <w:szCs w:val="22"/>
              </w:rPr>
            </w:pPr>
            <w:r w:rsidRPr="00692E2E">
              <w:rPr>
                <w:sz w:val="22"/>
                <w:szCs w:val="22"/>
              </w:rPr>
              <w:t>Boiler No. 1  (8.4 MMBtu/hr)</w:t>
            </w:r>
            <w:r w:rsidR="00DD7274">
              <w:rPr>
                <w:sz w:val="22"/>
                <w:szCs w:val="22"/>
              </w:rPr>
              <w:t xml:space="preserve"> – (exempt)</w:t>
            </w:r>
          </w:p>
        </w:tc>
      </w:tr>
      <w:tr w:rsidR="00881095" w:rsidRPr="00877418" w:rsidTr="00670BE1">
        <w:tc>
          <w:tcPr>
            <w:tcW w:w="10154" w:type="dxa"/>
            <w:gridSpan w:val="3"/>
          </w:tcPr>
          <w:p w:rsidR="00881095" w:rsidRPr="00692E2E" w:rsidRDefault="00881095" w:rsidP="00670BE1">
            <w:pPr>
              <w:pStyle w:val="BodyText"/>
              <w:rPr>
                <w:b/>
                <w:i/>
                <w:szCs w:val="22"/>
              </w:rPr>
            </w:pPr>
            <w:r w:rsidRPr="00692E2E">
              <w:rPr>
                <w:b/>
                <w:i/>
                <w:szCs w:val="22"/>
              </w:rPr>
              <w:t>Generic Emissions Unit Exemption</w:t>
            </w:r>
          </w:p>
        </w:tc>
      </w:tr>
      <w:tr w:rsidR="00881095" w:rsidRPr="00877418" w:rsidTr="00670BE1">
        <w:tc>
          <w:tcPr>
            <w:tcW w:w="940" w:type="dxa"/>
          </w:tcPr>
          <w:p w:rsidR="00881095" w:rsidRPr="00692E2E" w:rsidRDefault="00881095" w:rsidP="00670BE1">
            <w:pPr>
              <w:pStyle w:val="BodyText"/>
              <w:rPr>
                <w:szCs w:val="22"/>
              </w:rPr>
            </w:pPr>
            <w:r w:rsidRPr="00692E2E">
              <w:rPr>
                <w:szCs w:val="22"/>
              </w:rPr>
              <w:t>003</w:t>
            </w:r>
          </w:p>
        </w:tc>
        <w:tc>
          <w:tcPr>
            <w:tcW w:w="9214" w:type="dxa"/>
            <w:gridSpan w:val="2"/>
          </w:tcPr>
          <w:p w:rsidR="00881095" w:rsidRPr="00692E2E" w:rsidRDefault="00881095" w:rsidP="00670BE1">
            <w:pPr>
              <w:pStyle w:val="BodyText"/>
              <w:rPr>
                <w:szCs w:val="22"/>
              </w:rPr>
            </w:pPr>
            <w:r w:rsidRPr="00692E2E">
              <w:rPr>
                <w:szCs w:val="22"/>
              </w:rPr>
              <w:t>Electric Grinder No. 1</w:t>
            </w:r>
            <w:r w:rsidR="00DD7274">
              <w:rPr>
                <w:szCs w:val="22"/>
              </w:rPr>
              <w:t xml:space="preserve"> – (exempt)</w:t>
            </w:r>
          </w:p>
        </w:tc>
      </w:tr>
      <w:tr w:rsidR="00881095" w:rsidRPr="00877418" w:rsidTr="00670BE1">
        <w:tc>
          <w:tcPr>
            <w:tcW w:w="940" w:type="dxa"/>
          </w:tcPr>
          <w:p w:rsidR="00881095" w:rsidRPr="00692E2E" w:rsidRDefault="00881095" w:rsidP="00670BE1">
            <w:pPr>
              <w:pStyle w:val="BodyText"/>
              <w:rPr>
                <w:szCs w:val="22"/>
              </w:rPr>
            </w:pPr>
            <w:r w:rsidRPr="00692E2E">
              <w:rPr>
                <w:szCs w:val="22"/>
              </w:rPr>
              <w:t>004</w:t>
            </w:r>
          </w:p>
        </w:tc>
        <w:tc>
          <w:tcPr>
            <w:tcW w:w="9214" w:type="dxa"/>
            <w:gridSpan w:val="2"/>
          </w:tcPr>
          <w:p w:rsidR="00881095" w:rsidRPr="00692E2E" w:rsidRDefault="00881095" w:rsidP="00670BE1">
            <w:pPr>
              <w:pStyle w:val="BodyText"/>
              <w:rPr>
                <w:szCs w:val="22"/>
              </w:rPr>
            </w:pPr>
            <w:r w:rsidRPr="00692E2E">
              <w:rPr>
                <w:szCs w:val="22"/>
              </w:rPr>
              <w:t>Electric Grinder No. 2</w:t>
            </w:r>
            <w:r w:rsidR="00DD7274">
              <w:rPr>
                <w:szCs w:val="22"/>
              </w:rPr>
              <w:t xml:space="preserve"> -  (exempt)</w:t>
            </w:r>
          </w:p>
        </w:tc>
      </w:tr>
      <w:tr w:rsidR="00881095" w:rsidRPr="00877418" w:rsidTr="00670BE1">
        <w:tc>
          <w:tcPr>
            <w:tcW w:w="940" w:type="dxa"/>
          </w:tcPr>
          <w:p w:rsidR="00881095" w:rsidRPr="00692E2E" w:rsidRDefault="00881095" w:rsidP="00670BE1">
            <w:pPr>
              <w:pStyle w:val="BodyText"/>
              <w:rPr>
                <w:szCs w:val="22"/>
              </w:rPr>
            </w:pPr>
            <w:r w:rsidRPr="00692E2E">
              <w:rPr>
                <w:szCs w:val="22"/>
              </w:rPr>
              <w:t>006</w:t>
            </w:r>
          </w:p>
        </w:tc>
        <w:tc>
          <w:tcPr>
            <w:tcW w:w="9214" w:type="dxa"/>
            <w:gridSpan w:val="2"/>
          </w:tcPr>
          <w:p w:rsidR="00881095" w:rsidRPr="00692E2E" w:rsidRDefault="00881095" w:rsidP="00670BE1">
            <w:pPr>
              <w:pStyle w:val="BodyText"/>
              <w:rPr>
                <w:b/>
                <w:bCs/>
                <w:szCs w:val="22"/>
              </w:rPr>
            </w:pPr>
            <w:r w:rsidRPr="00692E2E">
              <w:rPr>
                <w:szCs w:val="22"/>
              </w:rPr>
              <w:t>Silo</w:t>
            </w:r>
            <w:r w:rsidR="00DD7274">
              <w:rPr>
                <w:szCs w:val="22"/>
              </w:rPr>
              <w:t xml:space="preserve"> – (exempt</w:t>
            </w:r>
            <w:r w:rsidR="00670BE1">
              <w:rPr>
                <w:szCs w:val="22"/>
              </w:rPr>
              <w:t>)</w:t>
            </w:r>
          </w:p>
        </w:tc>
      </w:tr>
      <w:tr w:rsidR="00881095" w:rsidRPr="00877418" w:rsidTr="00670BE1">
        <w:tc>
          <w:tcPr>
            <w:tcW w:w="940" w:type="dxa"/>
          </w:tcPr>
          <w:p w:rsidR="00881095" w:rsidRPr="00692E2E" w:rsidRDefault="00881095" w:rsidP="00670BE1">
            <w:pPr>
              <w:pStyle w:val="BodyText"/>
              <w:rPr>
                <w:szCs w:val="22"/>
              </w:rPr>
            </w:pPr>
            <w:r w:rsidRPr="00692E2E">
              <w:rPr>
                <w:szCs w:val="22"/>
              </w:rPr>
              <w:t>007</w:t>
            </w:r>
          </w:p>
        </w:tc>
        <w:tc>
          <w:tcPr>
            <w:tcW w:w="9214" w:type="dxa"/>
            <w:gridSpan w:val="2"/>
          </w:tcPr>
          <w:p w:rsidR="00881095" w:rsidRPr="00692E2E" w:rsidRDefault="00881095" w:rsidP="00670BE1">
            <w:pPr>
              <w:pStyle w:val="BodyText"/>
              <w:rPr>
                <w:b/>
                <w:bCs/>
                <w:szCs w:val="22"/>
              </w:rPr>
            </w:pPr>
            <w:r w:rsidRPr="00692E2E">
              <w:rPr>
                <w:szCs w:val="22"/>
              </w:rPr>
              <w:t>Silo</w:t>
            </w:r>
            <w:r w:rsidR="00DD7274">
              <w:rPr>
                <w:szCs w:val="22"/>
              </w:rPr>
              <w:t xml:space="preserve"> – (exempt</w:t>
            </w:r>
            <w:r w:rsidR="008A6FAD">
              <w:rPr>
                <w:szCs w:val="22"/>
              </w:rPr>
              <w:t>)</w:t>
            </w:r>
          </w:p>
        </w:tc>
      </w:tr>
    </w:tbl>
    <w:p w:rsidR="00881095" w:rsidRPr="00881095" w:rsidRDefault="00881095" w:rsidP="0064632E">
      <w:pPr>
        <w:rPr>
          <w:caps/>
          <w:sz w:val="22"/>
          <w:szCs w:val="22"/>
          <w:u w:val="single"/>
        </w:rPr>
      </w:pPr>
    </w:p>
    <w:p w:rsidR="00881095" w:rsidRPr="00877418" w:rsidRDefault="00881095" w:rsidP="00881095">
      <w:pPr>
        <w:pStyle w:val="Caption"/>
        <w:spacing w:before="240"/>
        <w:jc w:val="both"/>
        <w:rPr>
          <w:szCs w:val="22"/>
        </w:rPr>
      </w:pPr>
      <w:r>
        <w:rPr>
          <w:szCs w:val="22"/>
        </w:rPr>
        <w:t xml:space="preserve">Facility </w:t>
      </w:r>
      <w:r w:rsidRPr="00877418">
        <w:rPr>
          <w:szCs w:val="22"/>
        </w:rPr>
        <w:t>Regulatory Classification</w:t>
      </w:r>
    </w:p>
    <w:p w:rsidR="00881095" w:rsidRPr="00133926" w:rsidRDefault="00881095" w:rsidP="00881095">
      <w:pPr>
        <w:numPr>
          <w:ilvl w:val="0"/>
          <w:numId w:val="12"/>
        </w:numPr>
        <w:spacing w:after="120"/>
        <w:jc w:val="both"/>
        <w:rPr>
          <w:sz w:val="22"/>
          <w:szCs w:val="22"/>
        </w:rPr>
      </w:pPr>
      <w:r w:rsidRPr="00877418">
        <w:rPr>
          <w:sz w:val="22"/>
          <w:szCs w:val="22"/>
        </w:rPr>
        <w:t>The fac</w:t>
      </w:r>
      <w:r w:rsidRPr="00133926">
        <w:rPr>
          <w:sz w:val="22"/>
          <w:szCs w:val="22"/>
        </w:rPr>
        <w:t>ility is not a major source of hazardous air pollutants (HAP).</w:t>
      </w:r>
    </w:p>
    <w:p w:rsidR="00881095" w:rsidRPr="00133926" w:rsidRDefault="00881095" w:rsidP="00881095">
      <w:pPr>
        <w:pStyle w:val="BodyText"/>
        <w:numPr>
          <w:ilvl w:val="0"/>
          <w:numId w:val="12"/>
        </w:numPr>
        <w:rPr>
          <w:szCs w:val="22"/>
        </w:rPr>
      </w:pPr>
      <w:r w:rsidRPr="00133926">
        <w:rPr>
          <w:szCs w:val="22"/>
        </w:rPr>
        <w:t>The facility has no units subject to the acid rain provisions of the Clean Air Act (CAA).</w:t>
      </w:r>
    </w:p>
    <w:p w:rsidR="00881095" w:rsidRPr="00133926" w:rsidRDefault="00881095" w:rsidP="00881095">
      <w:pPr>
        <w:numPr>
          <w:ilvl w:val="0"/>
          <w:numId w:val="12"/>
        </w:numPr>
        <w:spacing w:after="120"/>
        <w:jc w:val="both"/>
        <w:rPr>
          <w:sz w:val="22"/>
          <w:szCs w:val="22"/>
        </w:rPr>
      </w:pPr>
      <w:r w:rsidRPr="00133926">
        <w:rPr>
          <w:sz w:val="22"/>
          <w:szCs w:val="22"/>
        </w:rPr>
        <w:t>The facility is not a Title V major source of air pollution in accordance with Chapter 213, F.A.C.</w:t>
      </w:r>
    </w:p>
    <w:p w:rsidR="00881095" w:rsidRPr="00F337ED" w:rsidRDefault="00881095" w:rsidP="00881095">
      <w:pPr>
        <w:numPr>
          <w:ilvl w:val="0"/>
          <w:numId w:val="12"/>
        </w:numPr>
        <w:spacing w:after="120"/>
        <w:jc w:val="both"/>
        <w:rPr>
          <w:sz w:val="22"/>
          <w:szCs w:val="22"/>
        </w:rPr>
      </w:pPr>
      <w:r w:rsidRPr="00F337ED">
        <w:rPr>
          <w:sz w:val="22"/>
          <w:szCs w:val="22"/>
        </w:rPr>
        <w:t>The facility is not a major stationary source in accordance with Rule 62-212.400(PSD), F.A.C.</w:t>
      </w:r>
    </w:p>
    <w:p w:rsidR="00881095" w:rsidRDefault="00881095" w:rsidP="00DE6A6E">
      <w:pPr>
        <w:pStyle w:val="BodyText3"/>
        <w:numPr>
          <w:ilvl w:val="12"/>
          <w:numId w:val="0"/>
        </w:numPr>
        <w:rPr>
          <w:b/>
          <w:sz w:val="22"/>
          <w:szCs w:val="22"/>
          <w:highlight w:val="yellow"/>
        </w:rPr>
      </w:pPr>
    </w:p>
    <w:p w:rsidR="00881095" w:rsidRDefault="00881095" w:rsidP="00D75C53">
      <w:pPr>
        <w:pStyle w:val="BodyText3"/>
        <w:numPr>
          <w:ilvl w:val="12"/>
          <w:numId w:val="0"/>
        </w:numPr>
        <w:spacing w:before="120"/>
        <w:rPr>
          <w:b/>
          <w:sz w:val="22"/>
          <w:szCs w:val="22"/>
        </w:rPr>
      </w:pPr>
    </w:p>
    <w:p w:rsidR="00DE6A6E" w:rsidRPr="00321262" w:rsidRDefault="00DE6A6E" w:rsidP="004133EC">
      <w:pPr>
        <w:rPr>
          <w:sz w:val="22"/>
          <w:szCs w:val="22"/>
        </w:rPr>
        <w:sectPr w:rsidR="00DE6A6E" w:rsidRPr="00321262" w:rsidSect="00321262">
          <w:headerReference w:type="even" r:id="rId15"/>
          <w:headerReference w:type="default" r:id="rId16"/>
          <w:footerReference w:type="default" r:id="rId17"/>
          <w:headerReference w:type="first" r:id="rId18"/>
          <w:pgSz w:w="12240" w:h="15840" w:code="1"/>
          <w:pgMar w:top="1008" w:right="1008" w:bottom="1008" w:left="1008" w:header="720" w:footer="432" w:gutter="0"/>
          <w:paperSrc w:first="261" w:other="261"/>
          <w:cols w:space="720"/>
          <w:docGrid w:linePitch="272"/>
        </w:sectPr>
      </w:pPr>
    </w:p>
    <w:p w:rsidR="00DE6A6E" w:rsidRPr="00321262" w:rsidRDefault="00DE6A6E" w:rsidP="00EC6509">
      <w:pPr>
        <w:numPr>
          <w:ilvl w:val="0"/>
          <w:numId w:val="4"/>
        </w:numPr>
        <w:spacing w:after="120"/>
        <w:jc w:val="both"/>
        <w:rPr>
          <w:sz w:val="22"/>
          <w:szCs w:val="22"/>
        </w:rPr>
      </w:pPr>
      <w:r w:rsidRPr="00321262">
        <w:rPr>
          <w:bCs/>
          <w:sz w:val="22"/>
          <w:szCs w:val="22"/>
          <w:u w:val="single"/>
        </w:rPr>
        <w:lastRenderedPageBreak/>
        <w:t>Permitting Authority</w:t>
      </w:r>
      <w:r w:rsidRPr="00321262">
        <w:rPr>
          <w:bCs/>
          <w:sz w:val="22"/>
          <w:szCs w:val="22"/>
        </w:rPr>
        <w:t xml:space="preserve">:  The permitting authority for this project is </w:t>
      </w:r>
      <w:r w:rsidRPr="00321262">
        <w:rPr>
          <w:sz w:val="22"/>
          <w:szCs w:val="22"/>
        </w:rPr>
        <w:t xml:space="preserve">the </w:t>
      </w:r>
      <w:r w:rsidR="000B424D">
        <w:rPr>
          <w:sz w:val="22"/>
          <w:szCs w:val="22"/>
        </w:rPr>
        <w:t>Engineering and Permitting Section</w:t>
      </w:r>
      <w:r w:rsidRPr="00321262">
        <w:rPr>
          <w:sz w:val="22"/>
          <w:szCs w:val="22"/>
        </w:rPr>
        <w:t xml:space="preserve">, South District, Florida Department of Environmental Protection (Department). The </w:t>
      </w:r>
      <w:r w:rsidR="000B424D">
        <w:rPr>
          <w:sz w:val="22"/>
          <w:szCs w:val="22"/>
        </w:rPr>
        <w:t>Engineering and Permitting Section</w:t>
      </w:r>
      <w:r w:rsidRPr="00321262">
        <w:rPr>
          <w:sz w:val="22"/>
          <w:szCs w:val="22"/>
        </w:rPr>
        <w:t xml:space="preserve"> South District’s mailing address is P.O. Box 2549, Fort Myers, Florida  33902-2549.  All documents related to applications for permits to operate an emissions unit shall be submitted to the South District Office.</w:t>
      </w:r>
    </w:p>
    <w:p w:rsidR="00DE6A6E" w:rsidRPr="004935CE" w:rsidRDefault="00DE6A6E" w:rsidP="00DE6A6E">
      <w:pPr>
        <w:numPr>
          <w:ilvl w:val="0"/>
          <w:numId w:val="4"/>
        </w:numPr>
        <w:spacing w:after="120"/>
        <w:jc w:val="both"/>
        <w:rPr>
          <w:bCs/>
          <w:sz w:val="22"/>
          <w:szCs w:val="22"/>
          <w:u w:val="single"/>
        </w:rPr>
      </w:pPr>
      <w:r w:rsidRPr="004935CE">
        <w:rPr>
          <w:bCs/>
          <w:sz w:val="22"/>
          <w:szCs w:val="22"/>
          <w:u w:val="single"/>
        </w:rPr>
        <w:t>Compliance Authority</w:t>
      </w:r>
      <w:r w:rsidRPr="004935CE">
        <w:rPr>
          <w:bCs/>
          <w:sz w:val="22"/>
          <w:szCs w:val="22"/>
        </w:rPr>
        <w:t xml:space="preserve">:  </w:t>
      </w:r>
      <w:r w:rsidRPr="004935CE">
        <w:rPr>
          <w:sz w:val="22"/>
          <w:szCs w:val="22"/>
        </w:rPr>
        <w:t>All documents related to compliance activities such as reports, tests, and notifications shall be submitted to the South District Office</w:t>
      </w:r>
      <w:r w:rsidR="004935CE" w:rsidRPr="004935CE">
        <w:rPr>
          <w:sz w:val="22"/>
          <w:szCs w:val="22"/>
        </w:rPr>
        <w:t>.</w:t>
      </w:r>
      <w:r w:rsidRPr="004935CE">
        <w:rPr>
          <w:sz w:val="22"/>
          <w:szCs w:val="22"/>
        </w:rPr>
        <w:t xml:space="preserve"> The mailing address and phone number of the South District Office is:  P.O. Box 2549, Fort Myers, F</w:t>
      </w:r>
      <w:r w:rsidR="00F5779E" w:rsidRPr="004935CE">
        <w:rPr>
          <w:sz w:val="22"/>
          <w:szCs w:val="22"/>
        </w:rPr>
        <w:t xml:space="preserve">lorida  33902-2549, </w:t>
      </w:r>
      <w:r w:rsidR="00683F16" w:rsidRPr="004935CE">
        <w:rPr>
          <w:sz w:val="22"/>
          <w:szCs w:val="22"/>
        </w:rPr>
        <w:t xml:space="preserve">Telephone </w:t>
      </w:r>
      <w:r w:rsidR="00F5779E" w:rsidRPr="004935CE">
        <w:rPr>
          <w:sz w:val="22"/>
          <w:szCs w:val="22"/>
        </w:rPr>
        <w:t>239/344-5600</w:t>
      </w:r>
      <w:r w:rsidRPr="004935CE">
        <w:rPr>
          <w:sz w:val="22"/>
          <w:szCs w:val="22"/>
        </w:rPr>
        <w:t xml:space="preserve">.  </w:t>
      </w:r>
    </w:p>
    <w:p w:rsidR="00DE6A6E" w:rsidRPr="00321262" w:rsidRDefault="00DE6A6E" w:rsidP="00DE6A6E">
      <w:pPr>
        <w:numPr>
          <w:ilvl w:val="0"/>
          <w:numId w:val="4"/>
        </w:numPr>
        <w:spacing w:after="120"/>
        <w:rPr>
          <w:sz w:val="22"/>
          <w:szCs w:val="22"/>
        </w:rPr>
      </w:pPr>
      <w:r w:rsidRPr="004935CE">
        <w:rPr>
          <w:bCs/>
          <w:sz w:val="22"/>
          <w:szCs w:val="22"/>
          <w:u w:val="single"/>
        </w:rPr>
        <w:t>Appendices</w:t>
      </w:r>
      <w:r w:rsidRPr="004935CE">
        <w:rPr>
          <w:bCs/>
          <w:sz w:val="22"/>
          <w:szCs w:val="22"/>
        </w:rPr>
        <w:t xml:space="preserve">:  </w:t>
      </w:r>
      <w:r w:rsidRPr="004935CE">
        <w:rPr>
          <w:sz w:val="22"/>
          <w:szCs w:val="22"/>
        </w:rPr>
        <w:t>The following Appendices are attached as part of this permit:</w:t>
      </w:r>
    </w:p>
    <w:p w:rsidR="00DE6A6E" w:rsidRPr="00321262" w:rsidRDefault="00DE6A6E" w:rsidP="00DE6A6E">
      <w:pPr>
        <w:numPr>
          <w:ilvl w:val="0"/>
          <w:numId w:val="13"/>
        </w:numPr>
        <w:spacing w:after="120"/>
        <w:rPr>
          <w:sz w:val="22"/>
          <w:szCs w:val="22"/>
        </w:rPr>
      </w:pPr>
      <w:r w:rsidRPr="00321262">
        <w:rPr>
          <w:sz w:val="22"/>
          <w:szCs w:val="22"/>
        </w:rPr>
        <w:t>Appendix A.  Citation Formats and Glossary of Common Terms;</w:t>
      </w:r>
    </w:p>
    <w:p w:rsidR="00DE6A6E" w:rsidRPr="00321262" w:rsidRDefault="00DE6A6E" w:rsidP="00DE6A6E">
      <w:pPr>
        <w:numPr>
          <w:ilvl w:val="0"/>
          <w:numId w:val="13"/>
        </w:numPr>
        <w:spacing w:after="120"/>
        <w:rPr>
          <w:sz w:val="22"/>
          <w:szCs w:val="22"/>
        </w:rPr>
      </w:pPr>
      <w:r w:rsidRPr="00321262">
        <w:rPr>
          <w:sz w:val="22"/>
          <w:szCs w:val="22"/>
        </w:rPr>
        <w:t>Appendix B.  General Conditions;</w:t>
      </w:r>
    </w:p>
    <w:p w:rsidR="00DE6A6E" w:rsidRPr="00321262" w:rsidRDefault="00DE6A6E" w:rsidP="00DE6A6E">
      <w:pPr>
        <w:numPr>
          <w:ilvl w:val="0"/>
          <w:numId w:val="13"/>
        </w:numPr>
        <w:spacing w:after="120"/>
        <w:rPr>
          <w:sz w:val="22"/>
          <w:szCs w:val="22"/>
        </w:rPr>
      </w:pPr>
      <w:r w:rsidRPr="00321262">
        <w:rPr>
          <w:sz w:val="22"/>
          <w:szCs w:val="22"/>
        </w:rPr>
        <w:t>Appendix C.  Common Conditions; and</w:t>
      </w:r>
    </w:p>
    <w:p w:rsidR="00DE6A6E" w:rsidRPr="00321262" w:rsidRDefault="00DE6A6E" w:rsidP="00DE6A6E">
      <w:pPr>
        <w:numPr>
          <w:ilvl w:val="0"/>
          <w:numId w:val="13"/>
        </w:numPr>
        <w:spacing w:after="120"/>
        <w:rPr>
          <w:sz w:val="22"/>
          <w:szCs w:val="22"/>
        </w:rPr>
      </w:pPr>
      <w:r w:rsidRPr="00321262">
        <w:rPr>
          <w:sz w:val="22"/>
          <w:szCs w:val="22"/>
        </w:rPr>
        <w:t xml:space="preserve">Appendix D.  Common Testing Requirements. </w:t>
      </w:r>
    </w:p>
    <w:p w:rsidR="00DE6A6E" w:rsidRPr="00321262" w:rsidRDefault="00DE6A6E" w:rsidP="00801B12">
      <w:pPr>
        <w:numPr>
          <w:ilvl w:val="0"/>
          <w:numId w:val="4"/>
        </w:numPr>
        <w:spacing w:after="120"/>
        <w:jc w:val="both"/>
        <w:rPr>
          <w:sz w:val="22"/>
          <w:szCs w:val="22"/>
        </w:rPr>
      </w:pPr>
      <w:r w:rsidRPr="00321262">
        <w:rPr>
          <w:sz w:val="22"/>
          <w:szCs w:val="22"/>
          <w:u w:val="single"/>
        </w:rPr>
        <w:t>Applicable Regulations, Forms and Application Procedures</w:t>
      </w:r>
      <w:r w:rsidRPr="00321262">
        <w:rPr>
          <w:sz w:val="22"/>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DE6A6E" w:rsidRPr="00321262" w:rsidRDefault="00DE6A6E" w:rsidP="00847BF9">
      <w:pPr>
        <w:numPr>
          <w:ilvl w:val="0"/>
          <w:numId w:val="4"/>
        </w:numPr>
        <w:spacing w:after="120"/>
        <w:jc w:val="both"/>
        <w:rPr>
          <w:sz w:val="22"/>
          <w:szCs w:val="22"/>
        </w:rPr>
      </w:pPr>
      <w:r w:rsidRPr="00321262">
        <w:rPr>
          <w:sz w:val="22"/>
          <w:szCs w:val="22"/>
          <w:u w:val="single"/>
        </w:rPr>
        <w:t>New or Additional Conditions</w:t>
      </w:r>
      <w:r w:rsidRPr="00321262">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DE6A6E" w:rsidRPr="00321262" w:rsidRDefault="00DE6A6E" w:rsidP="00847BF9">
      <w:pPr>
        <w:numPr>
          <w:ilvl w:val="0"/>
          <w:numId w:val="4"/>
        </w:numPr>
        <w:spacing w:after="120"/>
        <w:jc w:val="both"/>
        <w:rPr>
          <w:sz w:val="22"/>
          <w:szCs w:val="22"/>
        </w:rPr>
      </w:pPr>
      <w:r w:rsidRPr="00321262">
        <w:rPr>
          <w:sz w:val="22"/>
          <w:szCs w:val="22"/>
          <w:u w:val="single"/>
        </w:rPr>
        <w:t>Modifications</w:t>
      </w:r>
      <w:r w:rsidRPr="00321262">
        <w:rPr>
          <w:sz w:val="22"/>
          <w:szCs w:val="22"/>
        </w:rPr>
        <w:t>:  No new emissions unit shall be constructed and no existing emissions unit shall be modified without obtaining an air construction permit from the Department.  Such permit shall be obtained prior to beginning construction or modification.  [Rules 62-210.300(1) and 62-212.300(1)</w:t>
      </w:r>
      <w:r w:rsidR="00141E3D" w:rsidRPr="00321262">
        <w:rPr>
          <w:sz w:val="22"/>
          <w:szCs w:val="22"/>
        </w:rPr>
        <w:t xml:space="preserve"> </w:t>
      </w:r>
      <w:r w:rsidRPr="00321262">
        <w:rPr>
          <w:sz w:val="22"/>
          <w:szCs w:val="22"/>
        </w:rPr>
        <w:t>(a), F.A.C.]</w:t>
      </w:r>
    </w:p>
    <w:p w:rsidR="000B2A3F" w:rsidRPr="00D6405D" w:rsidRDefault="00DE6A6E" w:rsidP="00D6405D">
      <w:pPr>
        <w:numPr>
          <w:ilvl w:val="0"/>
          <w:numId w:val="4"/>
        </w:numPr>
        <w:spacing w:after="120"/>
        <w:jc w:val="both"/>
        <w:rPr>
          <w:sz w:val="22"/>
          <w:szCs w:val="22"/>
        </w:rPr>
      </w:pPr>
      <w:r w:rsidRPr="00321262">
        <w:rPr>
          <w:sz w:val="22"/>
          <w:szCs w:val="22"/>
          <w:u w:val="single"/>
        </w:rPr>
        <w:t>Source Obligation</w:t>
      </w:r>
      <w:r w:rsidRPr="00847BF9">
        <w:rPr>
          <w:sz w:val="22"/>
          <w:szCs w:val="22"/>
        </w:rPr>
        <w:t>:</w:t>
      </w:r>
      <w:r w:rsidR="00847BF9" w:rsidRPr="00847BF9">
        <w:rPr>
          <w:sz w:val="22"/>
          <w:szCs w:val="22"/>
        </w:rPr>
        <w:t xml:space="preserve"> </w:t>
      </w:r>
      <w:r w:rsidRPr="00847BF9">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r w:rsidRPr="00A678F7">
        <w:rPr>
          <w:sz w:val="22"/>
          <w:szCs w:val="22"/>
        </w:rPr>
        <w:t>[Rule 62-212.400(12), F.A.C.]</w:t>
      </w:r>
    </w:p>
    <w:p w:rsidR="006F18BD" w:rsidRPr="00321262" w:rsidRDefault="006F18BD" w:rsidP="006046C5">
      <w:pPr>
        <w:numPr>
          <w:ilvl w:val="0"/>
          <w:numId w:val="4"/>
        </w:numPr>
        <w:autoSpaceDE w:val="0"/>
        <w:autoSpaceDN w:val="0"/>
        <w:adjustRightInd w:val="0"/>
        <w:jc w:val="both"/>
        <w:rPr>
          <w:bCs/>
          <w:sz w:val="22"/>
          <w:szCs w:val="22"/>
        </w:rPr>
      </w:pPr>
      <w:r w:rsidRPr="00321262">
        <w:rPr>
          <w:bCs/>
          <w:sz w:val="22"/>
          <w:szCs w:val="22"/>
          <w:u w:val="single"/>
        </w:rPr>
        <w:t>Renewal.</w:t>
      </w:r>
      <w:r w:rsidRPr="00321262">
        <w:rPr>
          <w:bCs/>
          <w:sz w:val="22"/>
          <w:szCs w:val="22"/>
        </w:rPr>
        <w:t xml:space="preserve">  Prior to sixty (60) days before the expiration date of this permit, the permittee shall apply for a renewal of the permit.  </w:t>
      </w:r>
      <w:r w:rsidRPr="00321262">
        <w:rPr>
          <w:sz w:val="22"/>
          <w:szCs w:val="22"/>
        </w:rPr>
        <w:t xml:space="preserve">A renewal application shall be timely and sufficient.   If the application is submitted prior to </w:t>
      </w:r>
      <w:r w:rsidRPr="00321262">
        <w:rPr>
          <w:bCs/>
          <w:sz w:val="22"/>
          <w:szCs w:val="22"/>
        </w:rPr>
        <w:t xml:space="preserve">sixty (60) </w:t>
      </w:r>
      <w:r w:rsidRPr="00321262">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Pr="00321262">
        <w:rPr>
          <w:bCs/>
          <w:sz w:val="22"/>
          <w:szCs w:val="22"/>
        </w:rPr>
        <w:t>.</w:t>
      </w:r>
      <w:r w:rsidRPr="00321262">
        <w:rPr>
          <w:sz w:val="22"/>
          <w:szCs w:val="22"/>
        </w:rPr>
        <w:t xml:space="preserve">  [Rule 62-4.090, F.A.C.]</w:t>
      </w:r>
    </w:p>
    <w:p w:rsidR="006F18BD" w:rsidRPr="00321262" w:rsidRDefault="00061161" w:rsidP="006046C5">
      <w:pPr>
        <w:jc w:val="both"/>
        <w:rPr>
          <w:sz w:val="22"/>
          <w:szCs w:val="22"/>
        </w:rPr>
      </w:pPr>
      <w:r w:rsidRPr="00321262">
        <w:rPr>
          <w:b/>
          <w:sz w:val="22"/>
          <w:szCs w:val="22"/>
        </w:rPr>
        <w:tab/>
      </w:r>
    </w:p>
    <w:p w:rsidR="00DE6A6E" w:rsidRPr="00321262" w:rsidRDefault="00DE6A6E" w:rsidP="00DE6A6E">
      <w:pPr>
        <w:spacing w:after="120"/>
        <w:rPr>
          <w:sz w:val="22"/>
          <w:szCs w:val="22"/>
        </w:rPr>
      </w:pPr>
    </w:p>
    <w:p w:rsidR="00DE6A6E" w:rsidRPr="00321262" w:rsidRDefault="00DE6A6E" w:rsidP="00DE6A6E">
      <w:pPr>
        <w:ind w:firstLine="90"/>
        <w:rPr>
          <w:caps/>
          <w:sz w:val="22"/>
          <w:szCs w:val="22"/>
          <w:u w:val="single"/>
        </w:rPr>
        <w:sectPr w:rsidR="00DE6A6E" w:rsidRPr="00321262" w:rsidSect="00321262">
          <w:headerReference w:type="even" r:id="rId19"/>
          <w:headerReference w:type="default" r:id="rId20"/>
          <w:footerReference w:type="default" r:id="rId21"/>
          <w:headerReference w:type="first" r:id="rId22"/>
          <w:pgSz w:w="12240" w:h="15840" w:code="1"/>
          <w:pgMar w:top="1008" w:right="1008" w:bottom="1008" w:left="1008" w:header="720" w:footer="432" w:gutter="0"/>
          <w:paperSrc w:first="261" w:other="261"/>
          <w:cols w:space="720"/>
          <w:docGrid w:linePitch="272"/>
        </w:sectPr>
      </w:pPr>
    </w:p>
    <w:p w:rsidR="00C23FEC" w:rsidRPr="000739C6" w:rsidRDefault="00C23FEC" w:rsidP="00C23FEC">
      <w:pPr>
        <w:pStyle w:val="BodyText3"/>
        <w:numPr>
          <w:ilvl w:val="12"/>
          <w:numId w:val="0"/>
        </w:numPr>
        <w:jc w:val="both"/>
        <w:rPr>
          <w:sz w:val="22"/>
          <w:szCs w:val="22"/>
        </w:rPr>
      </w:pPr>
      <w:r w:rsidRPr="000739C6">
        <w:rPr>
          <w:sz w:val="22"/>
          <w:szCs w:val="22"/>
        </w:rPr>
        <w:lastRenderedPageBreak/>
        <w:t>This section of the permit addresses the following emissions 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C23FEC" w:rsidRPr="00877418" w:rsidTr="00E02E8E">
        <w:tc>
          <w:tcPr>
            <w:tcW w:w="794" w:type="dxa"/>
          </w:tcPr>
          <w:p w:rsidR="00C23FEC" w:rsidRPr="00FC3BCE" w:rsidRDefault="00C23FEC" w:rsidP="00E02E8E">
            <w:pPr>
              <w:jc w:val="both"/>
              <w:rPr>
                <w:b/>
                <w:sz w:val="22"/>
                <w:szCs w:val="22"/>
              </w:rPr>
            </w:pPr>
            <w:r w:rsidRPr="00FC3BCE">
              <w:rPr>
                <w:b/>
                <w:sz w:val="22"/>
                <w:szCs w:val="22"/>
              </w:rPr>
              <w:t>ID No.</w:t>
            </w:r>
          </w:p>
        </w:tc>
        <w:tc>
          <w:tcPr>
            <w:tcW w:w="9360" w:type="dxa"/>
          </w:tcPr>
          <w:p w:rsidR="00C23FEC" w:rsidRPr="00FC3BCE" w:rsidRDefault="00C23FEC" w:rsidP="00E02E8E">
            <w:pPr>
              <w:jc w:val="both"/>
              <w:rPr>
                <w:sz w:val="22"/>
                <w:szCs w:val="22"/>
              </w:rPr>
            </w:pPr>
            <w:r w:rsidRPr="00FC3BCE">
              <w:rPr>
                <w:b/>
                <w:sz w:val="22"/>
                <w:szCs w:val="22"/>
              </w:rPr>
              <w:t>Emission Unit Description</w:t>
            </w:r>
          </w:p>
        </w:tc>
      </w:tr>
      <w:tr w:rsidR="00C23FEC" w:rsidRPr="00877418" w:rsidTr="00E02E8E">
        <w:tc>
          <w:tcPr>
            <w:tcW w:w="794" w:type="dxa"/>
          </w:tcPr>
          <w:p w:rsidR="00C23FEC" w:rsidRPr="00FC3BCE" w:rsidRDefault="00C23FEC" w:rsidP="00E02E8E">
            <w:pPr>
              <w:jc w:val="both"/>
              <w:rPr>
                <w:sz w:val="22"/>
                <w:szCs w:val="22"/>
              </w:rPr>
            </w:pPr>
            <w:r w:rsidRPr="00FC3BCE">
              <w:rPr>
                <w:sz w:val="22"/>
                <w:szCs w:val="22"/>
              </w:rPr>
              <w:t>001</w:t>
            </w:r>
          </w:p>
        </w:tc>
        <w:tc>
          <w:tcPr>
            <w:tcW w:w="9360" w:type="dxa"/>
          </w:tcPr>
          <w:p w:rsidR="00C23FEC" w:rsidRPr="00FC3BCE" w:rsidRDefault="00C23FEC" w:rsidP="00E02E8E">
            <w:pPr>
              <w:jc w:val="both"/>
              <w:rPr>
                <w:sz w:val="22"/>
                <w:szCs w:val="22"/>
              </w:rPr>
            </w:pPr>
            <w:r w:rsidRPr="00FC3BCE">
              <w:rPr>
                <w:sz w:val="22"/>
                <w:szCs w:val="22"/>
              </w:rPr>
              <w:t>Citrus Dryer No. 1.</w:t>
            </w:r>
          </w:p>
          <w:p w:rsidR="00C23FEC" w:rsidRPr="00FC3BCE" w:rsidRDefault="00C23FEC" w:rsidP="00F838A9">
            <w:pPr>
              <w:spacing w:before="120"/>
              <w:jc w:val="both"/>
              <w:rPr>
                <w:b/>
                <w:sz w:val="22"/>
                <w:szCs w:val="22"/>
              </w:rPr>
            </w:pPr>
            <w:r w:rsidRPr="00FC3BCE">
              <w:rPr>
                <w:sz w:val="22"/>
                <w:szCs w:val="22"/>
              </w:rPr>
              <w:t>EU001 is a 25 MMBtu/hr dryer (Make: ITS; Model: 84” Air Swept Flash Dryer – Custom). The dryer dries citrus peel and citrus pulp.  A cyclone removes fine particles from the dryer air stream and re</w:t>
            </w:r>
            <w:r w:rsidR="00F838A9">
              <w:rPr>
                <w:sz w:val="22"/>
                <w:szCs w:val="22"/>
              </w:rPr>
              <w:t>-</w:t>
            </w:r>
            <w:r w:rsidRPr="00FC3BCE">
              <w:rPr>
                <w:sz w:val="22"/>
                <w:szCs w:val="22"/>
              </w:rPr>
              <w:t xml:space="preserve">circulates the particle stream back into the process. </w:t>
            </w:r>
          </w:p>
        </w:tc>
      </w:tr>
    </w:tbl>
    <w:p w:rsidR="00C23FEC" w:rsidRPr="00845DA5" w:rsidRDefault="00C23FEC" w:rsidP="00C23FEC">
      <w:pPr>
        <w:spacing w:before="240" w:after="120"/>
        <w:jc w:val="both"/>
        <w:rPr>
          <w:b/>
          <w:caps/>
          <w:sz w:val="22"/>
          <w:szCs w:val="22"/>
        </w:rPr>
      </w:pPr>
      <w:r w:rsidRPr="00845DA5">
        <w:rPr>
          <w:b/>
          <w:caps/>
          <w:sz w:val="22"/>
          <w:szCs w:val="22"/>
        </w:rPr>
        <w:t>Performance Restrictions</w:t>
      </w:r>
    </w:p>
    <w:p w:rsidR="00674C17" w:rsidRDefault="00674C17" w:rsidP="00674C17">
      <w:pPr>
        <w:suppressAutoHyphens/>
        <w:jc w:val="both"/>
        <w:rPr>
          <w:sz w:val="22"/>
          <w:szCs w:val="22"/>
        </w:rPr>
      </w:pPr>
      <w:r>
        <w:rPr>
          <w:b/>
          <w:sz w:val="22"/>
          <w:szCs w:val="22"/>
        </w:rPr>
        <w:t xml:space="preserve">A.1  </w:t>
      </w:r>
      <w:r w:rsidR="00C23FEC" w:rsidRPr="00845DA5">
        <w:rPr>
          <w:sz w:val="22"/>
          <w:szCs w:val="22"/>
          <w:u w:val="single"/>
        </w:rPr>
        <w:t>Permitted Capacity</w:t>
      </w:r>
      <w:r w:rsidR="00C23FEC" w:rsidRPr="00845DA5">
        <w:rPr>
          <w:sz w:val="22"/>
          <w:szCs w:val="22"/>
        </w:rPr>
        <w:t xml:space="preserve">:  </w:t>
      </w:r>
      <w:r w:rsidR="00C23FEC">
        <w:rPr>
          <w:sz w:val="22"/>
          <w:szCs w:val="22"/>
        </w:rPr>
        <w:t xml:space="preserve">The permitted capacity shall not exceed 2,000 lbs/hr dried product.  The maximum heat </w:t>
      </w:r>
      <w:r>
        <w:rPr>
          <w:sz w:val="22"/>
          <w:szCs w:val="22"/>
        </w:rPr>
        <w:t xml:space="preserve">    </w:t>
      </w:r>
    </w:p>
    <w:p w:rsidR="00C23FEC" w:rsidRDefault="00674C17" w:rsidP="00674C17">
      <w:pPr>
        <w:suppressAutoHyphens/>
        <w:jc w:val="both"/>
        <w:rPr>
          <w:sz w:val="22"/>
          <w:szCs w:val="22"/>
        </w:rPr>
      </w:pPr>
      <w:r>
        <w:rPr>
          <w:sz w:val="22"/>
          <w:szCs w:val="22"/>
        </w:rPr>
        <w:t xml:space="preserve">        </w:t>
      </w:r>
      <w:r w:rsidR="00C23FEC">
        <w:rPr>
          <w:sz w:val="22"/>
          <w:szCs w:val="22"/>
        </w:rPr>
        <w:t xml:space="preserve">input rate shall not exceed 25 MMBtu/hr. </w:t>
      </w:r>
      <w:r w:rsidR="00C23FEC" w:rsidRPr="00845DA5">
        <w:rPr>
          <w:sz w:val="22"/>
          <w:szCs w:val="22"/>
        </w:rPr>
        <w:t>[Rule 62-210.200(PTE), F.A.C.]</w:t>
      </w:r>
    </w:p>
    <w:p w:rsidR="00674C17" w:rsidRPr="00845DA5" w:rsidRDefault="00674C17" w:rsidP="00674C17">
      <w:pPr>
        <w:suppressAutoHyphens/>
        <w:jc w:val="both"/>
        <w:rPr>
          <w:sz w:val="22"/>
          <w:szCs w:val="22"/>
        </w:rPr>
      </w:pPr>
    </w:p>
    <w:p w:rsidR="00674C17" w:rsidRDefault="00674C17" w:rsidP="00674C17">
      <w:pPr>
        <w:jc w:val="both"/>
        <w:rPr>
          <w:sz w:val="22"/>
          <w:szCs w:val="22"/>
        </w:rPr>
      </w:pPr>
      <w:r>
        <w:rPr>
          <w:b/>
          <w:sz w:val="22"/>
          <w:szCs w:val="22"/>
        </w:rPr>
        <w:t xml:space="preserve">A.2 </w:t>
      </w:r>
      <w:r w:rsidR="00C23FEC" w:rsidRPr="00845DA5">
        <w:rPr>
          <w:sz w:val="22"/>
          <w:szCs w:val="22"/>
          <w:u w:val="single"/>
        </w:rPr>
        <w:t>Authorized Fuel</w:t>
      </w:r>
      <w:r w:rsidR="00C23FEC" w:rsidRPr="00845DA5">
        <w:rPr>
          <w:sz w:val="22"/>
          <w:szCs w:val="22"/>
        </w:rPr>
        <w:t xml:space="preserve">:  </w:t>
      </w:r>
      <w:r w:rsidR="00C23FEC">
        <w:rPr>
          <w:sz w:val="22"/>
          <w:szCs w:val="22"/>
        </w:rPr>
        <w:t xml:space="preserve">Natural gas is authorized to be burned as a primary fuel.  Liquid propane gas (LPG) is </w:t>
      </w:r>
      <w:r>
        <w:rPr>
          <w:sz w:val="22"/>
          <w:szCs w:val="22"/>
        </w:rPr>
        <w:t xml:space="preserve"> </w:t>
      </w:r>
    </w:p>
    <w:p w:rsidR="00674C17" w:rsidRDefault="00674C17" w:rsidP="00674C17">
      <w:pPr>
        <w:jc w:val="both"/>
        <w:rPr>
          <w:sz w:val="22"/>
          <w:szCs w:val="22"/>
        </w:rPr>
      </w:pPr>
      <w:r>
        <w:rPr>
          <w:sz w:val="22"/>
          <w:szCs w:val="22"/>
        </w:rPr>
        <w:t xml:space="preserve">       </w:t>
      </w:r>
      <w:r w:rsidR="00C23FEC">
        <w:rPr>
          <w:sz w:val="22"/>
          <w:szCs w:val="22"/>
        </w:rPr>
        <w:t xml:space="preserve">authorized to be burned as a secondary fuel. </w:t>
      </w:r>
      <w:r w:rsidR="00C23FEC" w:rsidRPr="00845DA5">
        <w:rPr>
          <w:sz w:val="22"/>
          <w:szCs w:val="22"/>
        </w:rPr>
        <w:t xml:space="preserve">  [</w:t>
      </w:r>
      <w:r w:rsidR="00C23FEC">
        <w:rPr>
          <w:sz w:val="22"/>
          <w:szCs w:val="22"/>
        </w:rPr>
        <w:t>Permit No. 0510022-003-AC</w:t>
      </w:r>
      <w:r w:rsidR="00C23FEC" w:rsidRPr="00845DA5">
        <w:rPr>
          <w:sz w:val="22"/>
          <w:szCs w:val="22"/>
        </w:rPr>
        <w:t xml:space="preserve"> </w:t>
      </w:r>
      <w:r w:rsidR="00C23FEC">
        <w:rPr>
          <w:sz w:val="22"/>
          <w:szCs w:val="22"/>
        </w:rPr>
        <w:t xml:space="preserve">and </w:t>
      </w:r>
      <w:r w:rsidR="00C23FEC" w:rsidRPr="00845DA5">
        <w:rPr>
          <w:sz w:val="22"/>
          <w:szCs w:val="22"/>
        </w:rPr>
        <w:t xml:space="preserve">Rule 62-210.200(PTE), </w:t>
      </w:r>
    </w:p>
    <w:p w:rsidR="00C23FEC" w:rsidRDefault="00674C17" w:rsidP="00674C17">
      <w:pPr>
        <w:jc w:val="both"/>
        <w:rPr>
          <w:sz w:val="22"/>
          <w:szCs w:val="22"/>
        </w:rPr>
      </w:pPr>
      <w:r>
        <w:rPr>
          <w:sz w:val="22"/>
          <w:szCs w:val="22"/>
        </w:rPr>
        <w:t xml:space="preserve">       </w:t>
      </w:r>
      <w:r w:rsidR="00C23FEC" w:rsidRPr="00845DA5">
        <w:rPr>
          <w:sz w:val="22"/>
          <w:szCs w:val="22"/>
        </w:rPr>
        <w:t>F.A.C.]</w:t>
      </w:r>
    </w:p>
    <w:p w:rsidR="00674C17" w:rsidRPr="00845DA5" w:rsidRDefault="00674C17" w:rsidP="00674C17">
      <w:pPr>
        <w:jc w:val="both"/>
        <w:rPr>
          <w:sz w:val="22"/>
          <w:szCs w:val="22"/>
        </w:rPr>
      </w:pPr>
    </w:p>
    <w:p w:rsidR="00674C17" w:rsidRDefault="00674C17" w:rsidP="00674C17">
      <w:pPr>
        <w:suppressAutoHyphens/>
        <w:jc w:val="both"/>
        <w:rPr>
          <w:sz w:val="22"/>
          <w:szCs w:val="22"/>
        </w:rPr>
      </w:pPr>
      <w:r>
        <w:rPr>
          <w:b/>
          <w:sz w:val="22"/>
          <w:szCs w:val="22"/>
        </w:rPr>
        <w:t xml:space="preserve">A.3  </w:t>
      </w:r>
      <w:r w:rsidR="00C23FEC" w:rsidRPr="00845DA5">
        <w:rPr>
          <w:sz w:val="22"/>
          <w:szCs w:val="22"/>
          <w:u w:val="single"/>
        </w:rPr>
        <w:t>Restricted Operation</w:t>
      </w:r>
      <w:r w:rsidR="00C23FEC" w:rsidRPr="00845DA5">
        <w:rPr>
          <w:sz w:val="22"/>
          <w:szCs w:val="22"/>
        </w:rPr>
        <w:t>:  The hours of operation of are not limited (8760 hours per year).</w:t>
      </w:r>
      <w:r w:rsidR="00C23FEC">
        <w:rPr>
          <w:sz w:val="22"/>
          <w:szCs w:val="22"/>
        </w:rPr>
        <w:t xml:space="preserve">  </w:t>
      </w:r>
      <w:r w:rsidR="00C23FEC" w:rsidRPr="00845DA5">
        <w:rPr>
          <w:sz w:val="22"/>
          <w:szCs w:val="22"/>
        </w:rPr>
        <w:t xml:space="preserve">[Rules 62-4.070(3) and </w:t>
      </w:r>
      <w:r>
        <w:rPr>
          <w:sz w:val="22"/>
          <w:szCs w:val="22"/>
        </w:rPr>
        <w:t xml:space="preserve">   </w:t>
      </w:r>
    </w:p>
    <w:p w:rsidR="00C23FEC" w:rsidRDefault="00674C17" w:rsidP="00674C17">
      <w:pPr>
        <w:suppressAutoHyphens/>
        <w:jc w:val="both"/>
        <w:rPr>
          <w:sz w:val="22"/>
          <w:szCs w:val="22"/>
        </w:rPr>
      </w:pPr>
      <w:r>
        <w:rPr>
          <w:sz w:val="22"/>
          <w:szCs w:val="22"/>
        </w:rPr>
        <w:t xml:space="preserve">       </w:t>
      </w:r>
      <w:r w:rsidR="00C23FEC" w:rsidRPr="00845DA5">
        <w:rPr>
          <w:sz w:val="22"/>
          <w:szCs w:val="22"/>
        </w:rPr>
        <w:t>62-210.200(PTE), F.A.C.]</w:t>
      </w:r>
    </w:p>
    <w:p w:rsidR="00674C17" w:rsidRPr="00845DA5" w:rsidRDefault="00674C17" w:rsidP="00674C17">
      <w:pPr>
        <w:suppressAutoHyphens/>
        <w:jc w:val="both"/>
        <w:rPr>
          <w:sz w:val="22"/>
          <w:szCs w:val="22"/>
        </w:rPr>
      </w:pPr>
    </w:p>
    <w:p w:rsidR="00C23FEC" w:rsidRPr="00232BE3" w:rsidRDefault="00C23FEC" w:rsidP="00C23FEC">
      <w:pPr>
        <w:pStyle w:val="Heading5"/>
        <w:spacing w:before="0" w:after="120"/>
        <w:jc w:val="both"/>
        <w:rPr>
          <w:rFonts w:ascii="Times New Roman" w:hAnsi="Times New Roman"/>
          <w:i w:val="0"/>
          <w:caps/>
          <w:sz w:val="22"/>
          <w:szCs w:val="22"/>
        </w:rPr>
      </w:pPr>
      <w:r w:rsidRPr="00232BE3">
        <w:rPr>
          <w:rFonts w:ascii="Times New Roman" w:hAnsi="Times New Roman"/>
          <w:i w:val="0"/>
          <w:caps/>
          <w:sz w:val="22"/>
          <w:szCs w:val="22"/>
        </w:rPr>
        <w:t>Emissions Standards</w:t>
      </w:r>
    </w:p>
    <w:p w:rsidR="00C23FEC" w:rsidRPr="00845DA5" w:rsidRDefault="00674C17" w:rsidP="00674C17">
      <w:pPr>
        <w:suppressAutoHyphens/>
        <w:spacing w:after="120"/>
        <w:jc w:val="both"/>
        <w:rPr>
          <w:sz w:val="22"/>
          <w:szCs w:val="22"/>
        </w:rPr>
      </w:pPr>
      <w:r>
        <w:rPr>
          <w:b/>
          <w:sz w:val="22"/>
          <w:szCs w:val="22"/>
        </w:rPr>
        <w:t xml:space="preserve">A.4  </w:t>
      </w:r>
      <w:r w:rsidR="00C23FEC" w:rsidRPr="00845DA5">
        <w:rPr>
          <w:sz w:val="22"/>
          <w:szCs w:val="22"/>
          <w:u w:val="single"/>
        </w:rPr>
        <w:t>Emissions Standards</w:t>
      </w:r>
      <w:r w:rsidR="00C23FEC" w:rsidRPr="00845DA5">
        <w:rPr>
          <w:sz w:val="22"/>
          <w:szCs w:val="22"/>
        </w:rPr>
        <w:t>:</w:t>
      </w:r>
    </w:p>
    <w:p w:rsidR="00C23FEC" w:rsidRPr="00845DA5" w:rsidRDefault="00C23FEC" w:rsidP="00C23FEC">
      <w:pPr>
        <w:numPr>
          <w:ilvl w:val="0"/>
          <w:numId w:val="5"/>
        </w:numPr>
        <w:suppressAutoHyphens/>
        <w:spacing w:after="120"/>
        <w:jc w:val="both"/>
        <w:rPr>
          <w:sz w:val="22"/>
          <w:szCs w:val="22"/>
        </w:rPr>
      </w:pPr>
      <w:r>
        <w:rPr>
          <w:sz w:val="22"/>
          <w:szCs w:val="22"/>
        </w:rPr>
        <w:t>Visible emissions from this emissions unit shall not exceed 20 percent opacity.   [Permit No. 0510022-003-AC]</w:t>
      </w:r>
    </w:p>
    <w:p w:rsidR="00C23FEC" w:rsidRPr="00BF07C1" w:rsidRDefault="00C23FEC" w:rsidP="00BF07C1">
      <w:pPr>
        <w:spacing w:after="120"/>
        <w:jc w:val="both"/>
        <w:rPr>
          <w:b/>
          <w:i/>
          <w:caps/>
          <w:sz w:val="22"/>
          <w:szCs w:val="22"/>
        </w:rPr>
      </w:pPr>
      <w:r w:rsidRPr="00BF07C1">
        <w:rPr>
          <w:b/>
          <w:caps/>
          <w:sz w:val="22"/>
          <w:szCs w:val="22"/>
        </w:rPr>
        <w:t>Testing Requirements</w:t>
      </w:r>
    </w:p>
    <w:p w:rsidR="00BF07C1" w:rsidRDefault="00674C17" w:rsidP="00BF07C1">
      <w:pPr>
        <w:jc w:val="both"/>
        <w:rPr>
          <w:sz w:val="22"/>
          <w:szCs w:val="22"/>
        </w:rPr>
      </w:pPr>
      <w:r>
        <w:rPr>
          <w:b/>
          <w:sz w:val="22"/>
          <w:szCs w:val="22"/>
        </w:rPr>
        <w:t xml:space="preserve">A.5 </w:t>
      </w:r>
      <w:r w:rsidR="00C23FEC" w:rsidRPr="00845DA5">
        <w:rPr>
          <w:sz w:val="22"/>
          <w:szCs w:val="22"/>
          <w:u w:val="single"/>
        </w:rPr>
        <w:t>Initial Compliance Tests</w:t>
      </w:r>
      <w:r w:rsidR="00C23FEC">
        <w:rPr>
          <w:sz w:val="22"/>
          <w:szCs w:val="22"/>
        </w:rPr>
        <w:t>:</w:t>
      </w:r>
      <w:r w:rsidR="00BF07C1" w:rsidRPr="00D67C3E">
        <w:rPr>
          <w:i/>
          <w:sz w:val="22"/>
          <w:szCs w:val="22"/>
        </w:rPr>
        <w:t xml:space="preserve"> </w:t>
      </w:r>
      <w:r w:rsidR="00BF07C1">
        <w:rPr>
          <w:sz w:val="22"/>
          <w:szCs w:val="22"/>
        </w:rPr>
        <w:t xml:space="preserve">Initial compliance tests as required by Air Construction Permit [Permit No. 0510022-   </w:t>
      </w:r>
    </w:p>
    <w:p w:rsidR="00674C17" w:rsidRDefault="00BF07C1" w:rsidP="00BF07C1">
      <w:pPr>
        <w:jc w:val="both"/>
        <w:rPr>
          <w:sz w:val="22"/>
          <w:szCs w:val="22"/>
        </w:rPr>
      </w:pPr>
      <w:r>
        <w:rPr>
          <w:sz w:val="22"/>
          <w:szCs w:val="22"/>
        </w:rPr>
        <w:t xml:space="preserve">       003-AC] was performed </w:t>
      </w:r>
      <w:r w:rsidR="009420FB">
        <w:rPr>
          <w:sz w:val="22"/>
          <w:szCs w:val="22"/>
        </w:rPr>
        <w:t>on April 2</w:t>
      </w:r>
      <w:r>
        <w:rPr>
          <w:sz w:val="22"/>
          <w:szCs w:val="22"/>
        </w:rPr>
        <w:t>, 2013.</w:t>
      </w:r>
    </w:p>
    <w:p w:rsidR="00BF07C1" w:rsidRPr="00BF07C1" w:rsidRDefault="00BF07C1" w:rsidP="00BF07C1">
      <w:pPr>
        <w:jc w:val="both"/>
        <w:rPr>
          <w:sz w:val="22"/>
          <w:szCs w:val="22"/>
        </w:rPr>
      </w:pPr>
    </w:p>
    <w:p w:rsidR="00674C17" w:rsidRDefault="00674C17" w:rsidP="00674C17">
      <w:pPr>
        <w:jc w:val="both"/>
        <w:rPr>
          <w:sz w:val="22"/>
          <w:szCs w:val="22"/>
        </w:rPr>
      </w:pPr>
      <w:r>
        <w:rPr>
          <w:b/>
          <w:sz w:val="22"/>
          <w:szCs w:val="22"/>
        </w:rPr>
        <w:t xml:space="preserve">A.6 </w:t>
      </w:r>
      <w:r w:rsidR="00C23FEC" w:rsidRPr="00845DA5">
        <w:rPr>
          <w:sz w:val="22"/>
          <w:szCs w:val="22"/>
          <w:u w:val="single"/>
        </w:rPr>
        <w:t>Annual Compliance Tests</w:t>
      </w:r>
      <w:r w:rsidR="00C23FEC" w:rsidRPr="00845DA5">
        <w:rPr>
          <w:sz w:val="22"/>
          <w:szCs w:val="22"/>
        </w:rPr>
        <w:t>:  During each federal fiscal year (October 1</w:t>
      </w:r>
      <w:r w:rsidR="00C23FEC" w:rsidRPr="00845DA5">
        <w:rPr>
          <w:sz w:val="22"/>
          <w:szCs w:val="22"/>
          <w:vertAlign w:val="superscript"/>
        </w:rPr>
        <w:t>st</w:t>
      </w:r>
      <w:r w:rsidR="00C23FEC" w:rsidRPr="00845DA5">
        <w:rPr>
          <w:sz w:val="22"/>
          <w:szCs w:val="22"/>
        </w:rPr>
        <w:t xml:space="preserve"> to September 30</w:t>
      </w:r>
      <w:r w:rsidR="00C23FEC" w:rsidRPr="00845DA5">
        <w:rPr>
          <w:sz w:val="22"/>
          <w:szCs w:val="22"/>
          <w:vertAlign w:val="superscript"/>
        </w:rPr>
        <w:t>th</w:t>
      </w:r>
      <w:r w:rsidR="00C23FEC" w:rsidRPr="00845DA5">
        <w:rPr>
          <w:sz w:val="22"/>
          <w:szCs w:val="22"/>
        </w:rPr>
        <w:t xml:space="preserve">), </w:t>
      </w:r>
      <w:r w:rsidR="00C23FEC">
        <w:rPr>
          <w:sz w:val="22"/>
          <w:szCs w:val="22"/>
        </w:rPr>
        <w:t xml:space="preserve">the emissions </w:t>
      </w:r>
      <w:r w:rsidR="00C23FEC" w:rsidRPr="00845DA5">
        <w:rPr>
          <w:sz w:val="22"/>
          <w:szCs w:val="22"/>
        </w:rPr>
        <w:t xml:space="preserve">unit </w:t>
      </w:r>
    </w:p>
    <w:p w:rsidR="00BB4E1D" w:rsidRDefault="00674C17" w:rsidP="00BB4E1D">
      <w:pPr>
        <w:jc w:val="both"/>
        <w:rPr>
          <w:sz w:val="22"/>
          <w:szCs w:val="22"/>
        </w:rPr>
      </w:pPr>
      <w:r>
        <w:rPr>
          <w:sz w:val="22"/>
          <w:szCs w:val="22"/>
        </w:rPr>
        <w:t xml:space="preserve">      </w:t>
      </w:r>
      <w:r w:rsidR="00C23FEC" w:rsidRPr="00845DA5">
        <w:rPr>
          <w:sz w:val="22"/>
          <w:szCs w:val="22"/>
        </w:rPr>
        <w:t xml:space="preserve">shall be tested to demonstrate compliance with the emissions standards for </w:t>
      </w:r>
      <w:r w:rsidR="00C23FEC" w:rsidRPr="00456698">
        <w:rPr>
          <w:b/>
          <w:sz w:val="22"/>
          <w:szCs w:val="22"/>
        </w:rPr>
        <w:t>VE</w:t>
      </w:r>
      <w:r w:rsidR="00C23FEC" w:rsidRPr="00845DA5">
        <w:rPr>
          <w:sz w:val="22"/>
          <w:szCs w:val="22"/>
        </w:rPr>
        <w:t xml:space="preserve">.  [Rule 62-297.310(7)(a)4, </w:t>
      </w:r>
      <w:r w:rsidR="00BB4E1D">
        <w:rPr>
          <w:sz w:val="22"/>
          <w:szCs w:val="22"/>
        </w:rPr>
        <w:t xml:space="preserve">  </w:t>
      </w:r>
    </w:p>
    <w:p w:rsidR="00C23FEC" w:rsidRDefault="00BB4E1D" w:rsidP="00BB4E1D">
      <w:pPr>
        <w:jc w:val="both"/>
        <w:rPr>
          <w:sz w:val="22"/>
          <w:szCs w:val="22"/>
        </w:rPr>
      </w:pPr>
      <w:r>
        <w:rPr>
          <w:sz w:val="22"/>
          <w:szCs w:val="22"/>
        </w:rPr>
        <w:t xml:space="preserve">      </w:t>
      </w:r>
      <w:r w:rsidR="00C23FEC" w:rsidRPr="006271F8">
        <w:rPr>
          <w:sz w:val="22"/>
          <w:szCs w:val="22"/>
        </w:rPr>
        <w:t>F.A.C.]</w:t>
      </w:r>
    </w:p>
    <w:p w:rsidR="00BB4E1D" w:rsidRPr="006271F8" w:rsidRDefault="00BB4E1D" w:rsidP="00BB4E1D">
      <w:pPr>
        <w:jc w:val="both"/>
        <w:rPr>
          <w:sz w:val="22"/>
          <w:szCs w:val="22"/>
        </w:rPr>
      </w:pPr>
    </w:p>
    <w:p w:rsidR="00BB4E1D" w:rsidRDefault="00BB4E1D" w:rsidP="00BB4E1D">
      <w:pPr>
        <w:keepLines/>
        <w:widowControl w:val="0"/>
        <w:tabs>
          <w:tab w:val="left" w:pos="1080"/>
          <w:tab w:val="left" w:pos="1440"/>
          <w:tab w:val="right" w:pos="10080"/>
        </w:tabs>
        <w:jc w:val="both"/>
        <w:rPr>
          <w:sz w:val="22"/>
          <w:szCs w:val="22"/>
        </w:rPr>
      </w:pPr>
      <w:r>
        <w:rPr>
          <w:b/>
          <w:sz w:val="22"/>
          <w:szCs w:val="22"/>
        </w:rPr>
        <w:t xml:space="preserve">A.7 </w:t>
      </w:r>
      <w:r w:rsidR="00C23FEC" w:rsidRPr="006271F8">
        <w:rPr>
          <w:sz w:val="22"/>
          <w:szCs w:val="22"/>
          <w:u w:val="single"/>
        </w:rPr>
        <w:t>Compliance Tests Prior to Renewal</w:t>
      </w:r>
      <w:r w:rsidR="00C23FEC" w:rsidRPr="006271F8">
        <w:rPr>
          <w:sz w:val="22"/>
          <w:szCs w:val="22"/>
        </w:rPr>
        <w:t xml:space="preserve">:  Compliance tests shall be performed for </w:t>
      </w:r>
      <w:r w:rsidR="00C23FEC" w:rsidRPr="006271F8">
        <w:rPr>
          <w:b/>
          <w:sz w:val="22"/>
          <w:szCs w:val="22"/>
        </w:rPr>
        <w:t>VE</w:t>
      </w:r>
      <w:r w:rsidR="00C23FEC" w:rsidRPr="006271F8">
        <w:rPr>
          <w:sz w:val="22"/>
          <w:szCs w:val="22"/>
        </w:rPr>
        <w:t xml:space="preserve"> and </w:t>
      </w:r>
      <w:r w:rsidR="00C23FEC" w:rsidRPr="006271F8">
        <w:rPr>
          <w:b/>
          <w:sz w:val="22"/>
          <w:szCs w:val="22"/>
        </w:rPr>
        <w:t>PM</w:t>
      </w:r>
      <w:r w:rsidR="00C23FEC" w:rsidRPr="006271F8">
        <w:rPr>
          <w:sz w:val="22"/>
          <w:szCs w:val="22"/>
        </w:rPr>
        <w:t xml:space="preserve"> once every 5 years.  </w:t>
      </w:r>
      <w:r>
        <w:rPr>
          <w:sz w:val="22"/>
          <w:szCs w:val="22"/>
        </w:rPr>
        <w:t xml:space="preserve">  </w:t>
      </w:r>
    </w:p>
    <w:p w:rsidR="002053A1" w:rsidRDefault="00BB4E1D" w:rsidP="00BB4E1D">
      <w:pPr>
        <w:keepLines/>
        <w:widowControl w:val="0"/>
        <w:tabs>
          <w:tab w:val="left" w:pos="1080"/>
          <w:tab w:val="left" w:pos="1440"/>
          <w:tab w:val="right" w:pos="10080"/>
        </w:tabs>
        <w:jc w:val="both"/>
        <w:rPr>
          <w:sz w:val="22"/>
          <w:szCs w:val="22"/>
        </w:rPr>
      </w:pPr>
      <w:r>
        <w:rPr>
          <w:sz w:val="22"/>
          <w:szCs w:val="22"/>
        </w:rPr>
        <w:t xml:space="preserve">       </w:t>
      </w:r>
      <w:r w:rsidR="00C23FEC" w:rsidRPr="006271F8">
        <w:rPr>
          <w:sz w:val="22"/>
          <w:szCs w:val="22"/>
        </w:rPr>
        <w:t xml:space="preserve">The tests shall occur prior to obtaining a renewed operating permit. </w:t>
      </w:r>
      <w:r w:rsidR="002053A1">
        <w:rPr>
          <w:sz w:val="22"/>
          <w:szCs w:val="22"/>
        </w:rPr>
        <w:t xml:space="preserve">(Note: The </w:t>
      </w:r>
      <w:r w:rsidR="002053A1" w:rsidRPr="002053A1">
        <w:rPr>
          <w:b/>
          <w:sz w:val="22"/>
          <w:szCs w:val="22"/>
        </w:rPr>
        <w:t>PM</w:t>
      </w:r>
      <w:r w:rsidR="002053A1">
        <w:rPr>
          <w:sz w:val="22"/>
          <w:szCs w:val="22"/>
        </w:rPr>
        <w:t xml:space="preserve"> testing is for performance </w:t>
      </w:r>
    </w:p>
    <w:p w:rsidR="002053A1" w:rsidRDefault="002053A1" w:rsidP="00BB4E1D">
      <w:pPr>
        <w:keepLines/>
        <w:widowControl w:val="0"/>
        <w:tabs>
          <w:tab w:val="left" w:pos="1080"/>
          <w:tab w:val="left" w:pos="1440"/>
          <w:tab w:val="right" w:pos="10080"/>
        </w:tabs>
        <w:jc w:val="both"/>
        <w:rPr>
          <w:sz w:val="22"/>
          <w:szCs w:val="22"/>
        </w:rPr>
      </w:pPr>
      <w:r>
        <w:rPr>
          <w:sz w:val="22"/>
          <w:szCs w:val="22"/>
        </w:rPr>
        <w:t xml:space="preserve">        evaluation only and does </w:t>
      </w:r>
      <w:r w:rsidRPr="002053A1">
        <w:rPr>
          <w:sz w:val="22"/>
          <w:szCs w:val="22"/>
          <w:u w:val="single"/>
        </w:rPr>
        <w:t>NOT</w:t>
      </w:r>
      <w:r>
        <w:rPr>
          <w:sz w:val="22"/>
          <w:szCs w:val="22"/>
        </w:rPr>
        <w:t xml:space="preserve"> pertain to any pollutant limits). </w:t>
      </w:r>
      <w:r w:rsidR="00C23FEC" w:rsidRPr="006271F8">
        <w:rPr>
          <w:sz w:val="22"/>
          <w:szCs w:val="22"/>
        </w:rPr>
        <w:t>[Rules 62-210.300(2)(a) and 62</w:t>
      </w:r>
      <w:r>
        <w:rPr>
          <w:sz w:val="22"/>
          <w:szCs w:val="22"/>
        </w:rPr>
        <w:t>-</w:t>
      </w:r>
      <w:r w:rsidR="00C23FEC" w:rsidRPr="006271F8">
        <w:rPr>
          <w:sz w:val="22"/>
          <w:szCs w:val="22"/>
        </w:rPr>
        <w:t xml:space="preserve">297.310(7)(a), </w:t>
      </w:r>
      <w:r>
        <w:rPr>
          <w:sz w:val="22"/>
          <w:szCs w:val="22"/>
        </w:rPr>
        <w:t xml:space="preserve"> </w:t>
      </w:r>
    </w:p>
    <w:p w:rsidR="00C23FEC" w:rsidRDefault="002053A1" w:rsidP="00BB4E1D">
      <w:pPr>
        <w:keepLines/>
        <w:widowControl w:val="0"/>
        <w:tabs>
          <w:tab w:val="left" w:pos="1080"/>
          <w:tab w:val="left" w:pos="1440"/>
          <w:tab w:val="right" w:pos="10080"/>
        </w:tabs>
        <w:jc w:val="both"/>
        <w:rPr>
          <w:sz w:val="22"/>
          <w:szCs w:val="22"/>
        </w:rPr>
      </w:pPr>
      <w:r>
        <w:rPr>
          <w:sz w:val="22"/>
          <w:szCs w:val="22"/>
        </w:rPr>
        <w:t xml:space="preserve">        </w:t>
      </w:r>
      <w:r w:rsidR="00C23FEC" w:rsidRPr="006271F8">
        <w:rPr>
          <w:sz w:val="22"/>
          <w:szCs w:val="22"/>
        </w:rPr>
        <w:t>F.A.C.]</w:t>
      </w:r>
      <w:r>
        <w:rPr>
          <w:sz w:val="22"/>
          <w:szCs w:val="22"/>
        </w:rPr>
        <w:t xml:space="preserve"> </w:t>
      </w:r>
    </w:p>
    <w:p w:rsidR="00BB4E1D" w:rsidRPr="006271F8" w:rsidRDefault="00BB4E1D" w:rsidP="00BB4E1D">
      <w:pPr>
        <w:keepLines/>
        <w:widowControl w:val="0"/>
        <w:tabs>
          <w:tab w:val="left" w:pos="1080"/>
          <w:tab w:val="left" w:pos="1440"/>
          <w:tab w:val="right" w:pos="10080"/>
        </w:tabs>
        <w:jc w:val="both"/>
        <w:rPr>
          <w:sz w:val="22"/>
          <w:szCs w:val="22"/>
        </w:rPr>
      </w:pPr>
    </w:p>
    <w:p w:rsidR="00BB4E1D" w:rsidRDefault="00BB4E1D" w:rsidP="00BB4E1D">
      <w:pPr>
        <w:jc w:val="both"/>
        <w:rPr>
          <w:sz w:val="22"/>
          <w:szCs w:val="22"/>
        </w:rPr>
      </w:pPr>
      <w:r>
        <w:rPr>
          <w:b/>
          <w:sz w:val="22"/>
          <w:szCs w:val="22"/>
        </w:rPr>
        <w:t xml:space="preserve">A.8 </w:t>
      </w:r>
      <w:r w:rsidR="00C23FEC" w:rsidRPr="00845DA5">
        <w:rPr>
          <w:sz w:val="22"/>
          <w:szCs w:val="22"/>
          <w:u w:val="single"/>
        </w:rPr>
        <w:t xml:space="preserve">Test </w:t>
      </w:r>
      <w:r w:rsidR="00C23FEC">
        <w:rPr>
          <w:sz w:val="22"/>
          <w:szCs w:val="22"/>
          <w:u w:val="single"/>
        </w:rPr>
        <w:t>Requirements</w:t>
      </w:r>
      <w:r w:rsidR="00C23FEC" w:rsidRPr="00845DA5">
        <w:rPr>
          <w:sz w:val="22"/>
          <w:szCs w:val="22"/>
        </w:rPr>
        <w:t xml:space="preserve">:  The permittee shall notify the Compliance Authority in writing at least 15 days prior to </w:t>
      </w:r>
    </w:p>
    <w:p w:rsidR="00BB4E1D" w:rsidRDefault="00BB4E1D" w:rsidP="00BB4E1D">
      <w:pPr>
        <w:jc w:val="both"/>
        <w:rPr>
          <w:sz w:val="22"/>
          <w:szCs w:val="22"/>
        </w:rPr>
      </w:pPr>
      <w:r>
        <w:rPr>
          <w:sz w:val="22"/>
          <w:szCs w:val="22"/>
        </w:rPr>
        <w:t xml:space="preserve">       </w:t>
      </w:r>
      <w:r w:rsidR="00C23FEC" w:rsidRPr="00845DA5">
        <w:rPr>
          <w:sz w:val="22"/>
          <w:szCs w:val="22"/>
        </w:rPr>
        <w:t xml:space="preserve">any required tests. </w:t>
      </w:r>
      <w:r w:rsidR="00C23FEC">
        <w:rPr>
          <w:sz w:val="22"/>
          <w:szCs w:val="22"/>
        </w:rPr>
        <w:t xml:space="preserve"> Tests shall be conducted in accordance with the applicable requirements specified in </w:t>
      </w:r>
    </w:p>
    <w:p w:rsidR="00C23FEC" w:rsidRDefault="00BB4E1D" w:rsidP="00BB4E1D">
      <w:pPr>
        <w:jc w:val="both"/>
        <w:rPr>
          <w:sz w:val="22"/>
          <w:szCs w:val="22"/>
        </w:rPr>
      </w:pPr>
      <w:r>
        <w:rPr>
          <w:sz w:val="22"/>
          <w:szCs w:val="22"/>
        </w:rPr>
        <w:t xml:space="preserve">       </w:t>
      </w:r>
      <w:r w:rsidR="00C23FEC" w:rsidRPr="00845DA5">
        <w:rPr>
          <w:sz w:val="22"/>
          <w:szCs w:val="22"/>
        </w:rPr>
        <w:t>Appendix D</w:t>
      </w:r>
      <w:r w:rsidR="00C23FEC">
        <w:rPr>
          <w:sz w:val="22"/>
          <w:szCs w:val="22"/>
        </w:rPr>
        <w:t xml:space="preserve"> (</w:t>
      </w:r>
      <w:r w:rsidR="00C23FEC" w:rsidRPr="00845DA5">
        <w:rPr>
          <w:sz w:val="22"/>
          <w:szCs w:val="22"/>
        </w:rPr>
        <w:t>Common Testing Requirements</w:t>
      </w:r>
      <w:r w:rsidR="00C23FEC">
        <w:rPr>
          <w:sz w:val="22"/>
          <w:szCs w:val="22"/>
        </w:rPr>
        <w:t xml:space="preserve">) of this permit.  </w:t>
      </w:r>
      <w:r w:rsidR="00C23FEC" w:rsidRPr="00845DA5">
        <w:rPr>
          <w:sz w:val="22"/>
          <w:szCs w:val="22"/>
        </w:rPr>
        <w:t>[Rule 62-297.310(7)(a)9, F.A.C.]</w:t>
      </w:r>
    </w:p>
    <w:p w:rsidR="00B52BB7" w:rsidRPr="00845DA5" w:rsidRDefault="00B52BB7" w:rsidP="00BB4E1D">
      <w:pPr>
        <w:jc w:val="both"/>
        <w:rPr>
          <w:sz w:val="22"/>
          <w:szCs w:val="22"/>
        </w:rPr>
      </w:pPr>
    </w:p>
    <w:p w:rsidR="00C23FEC" w:rsidRPr="00845DA5" w:rsidRDefault="00BA3F97" w:rsidP="00BA3F97">
      <w:pPr>
        <w:spacing w:after="120"/>
        <w:jc w:val="both"/>
        <w:rPr>
          <w:sz w:val="22"/>
          <w:szCs w:val="22"/>
        </w:rPr>
      </w:pPr>
      <w:r>
        <w:rPr>
          <w:b/>
          <w:sz w:val="22"/>
          <w:szCs w:val="22"/>
        </w:rPr>
        <w:t xml:space="preserve">A.9 </w:t>
      </w:r>
      <w:r w:rsidR="00C23FEC" w:rsidRPr="00845DA5">
        <w:rPr>
          <w:sz w:val="22"/>
          <w:szCs w:val="22"/>
          <w:u w:val="single"/>
        </w:rPr>
        <w:t>Test Methods</w:t>
      </w:r>
      <w:r w:rsidR="00C23FEC" w:rsidRPr="00845DA5">
        <w:rPr>
          <w:sz w:val="22"/>
          <w:szCs w:val="22"/>
        </w:rPr>
        <w:t>:  Required tests shall be performed in accordance with the following reference methods.</w:t>
      </w:r>
    </w:p>
    <w:tbl>
      <w:tblPr>
        <w:tblW w:w="9684"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C23FEC" w:rsidRPr="00B41709" w:rsidTr="00E02E8E">
        <w:trPr>
          <w:tblHeader/>
        </w:trPr>
        <w:tc>
          <w:tcPr>
            <w:tcW w:w="1080" w:type="dxa"/>
          </w:tcPr>
          <w:p w:rsidR="00C23FEC" w:rsidRPr="00FC3BCE" w:rsidRDefault="00C23FEC" w:rsidP="00E02E8E">
            <w:pPr>
              <w:jc w:val="both"/>
              <w:rPr>
                <w:b/>
                <w:sz w:val="22"/>
                <w:szCs w:val="22"/>
              </w:rPr>
            </w:pPr>
            <w:r w:rsidRPr="00FC3BCE">
              <w:rPr>
                <w:b/>
                <w:sz w:val="22"/>
                <w:szCs w:val="22"/>
              </w:rPr>
              <w:t>Method</w:t>
            </w:r>
          </w:p>
        </w:tc>
        <w:tc>
          <w:tcPr>
            <w:tcW w:w="8604" w:type="dxa"/>
          </w:tcPr>
          <w:p w:rsidR="00C23FEC" w:rsidRPr="00FC3BCE" w:rsidRDefault="00C23FEC" w:rsidP="00E02E8E">
            <w:pPr>
              <w:jc w:val="both"/>
              <w:rPr>
                <w:b/>
                <w:sz w:val="22"/>
                <w:szCs w:val="22"/>
              </w:rPr>
            </w:pPr>
            <w:r w:rsidRPr="00FC3BCE">
              <w:rPr>
                <w:b/>
                <w:sz w:val="22"/>
                <w:szCs w:val="22"/>
              </w:rPr>
              <w:t>Description of Method and Comments</w:t>
            </w:r>
          </w:p>
        </w:tc>
      </w:tr>
      <w:tr w:rsidR="00C23FEC" w:rsidRPr="00B41709" w:rsidTr="00E02E8E">
        <w:tc>
          <w:tcPr>
            <w:tcW w:w="1080" w:type="dxa"/>
          </w:tcPr>
          <w:p w:rsidR="00C23FEC" w:rsidRPr="000739C6" w:rsidRDefault="00C23FEC" w:rsidP="00E02E8E">
            <w:pPr>
              <w:jc w:val="center"/>
              <w:rPr>
                <w:sz w:val="22"/>
                <w:szCs w:val="22"/>
              </w:rPr>
            </w:pPr>
            <w:r w:rsidRPr="000739C6">
              <w:rPr>
                <w:sz w:val="22"/>
                <w:szCs w:val="22"/>
              </w:rPr>
              <w:t>5</w:t>
            </w:r>
          </w:p>
        </w:tc>
        <w:tc>
          <w:tcPr>
            <w:tcW w:w="8604" w:type="dxa"/>
          </w:tcPr>
          <w:p w:rsidR="00C23FEC" w:rsidRPr="000739C6" w:rsidRDefault="00C23FEC" w:rsidP="00E02E8E">
            <w:pPr>
              <w:jc w:val="both"/>
              <w:rPr>
                <w:sz w:val="22"/>
                <w:szCs w:val="22"/>
              </w:rPr>
            </w:pPr>
            <w:r w:rsidRPr="000739C6">
              <w:rPr>
                <w:sz w:val="22"/>
                <w:szCs w:val="22"/>
              </w:rPr>
              <w:t xml:space="preserve">Method for Determining Particulate Matter Emissions </w:t>
            </w:r>
          </w:p>
        </w:tc>
      </w:tr>
      <w:tr w:rsidR="00C23FEC" w:rsidRPr="00B41709" w:rsidTr="00E02E8E">
        <w:tc>
          <w:tcPr>
            <w:tcW w:w="1080" w:type="dxa"/>
          </w:tcPr>
          <w:p w:rsidR="00C23FEC" w:rsidRPr="000739C6" w:rsidRDefault="00C23FEC" w:rsidP="00E02E8E">
            <w:pPr>
              <w:jc w:val="center"/>
              <w:rPr>
                <w:sz w:val="22"/>
                <w:szCs w:val="22"/>
              </w:rPr>
            </w:pPr>
            <w:r w:rsidRPr="000739C6">
              <w:rPr>
                <w:sz w:val="22"/>
                <w:szCs w:val="22"/>
              </w:rPr>
              <w:t>9</w:t>
            </w:r>
          </w:p>
        </w:tc>
        <w:tc>
          <w:tcPr>
            <w:tcW w:w="8604" w:type="dxa"/>
          </w:tcPr>
          <w:p w:rsidR="00C23FEC" w:rsidRPr="000739C6" w:rsidRDefault="00C23FEC" w:rsidP="00E02E8E">
            <w:pPr>
              <w:jc w:val="both"/>
              <w:rPr>
                <w:sz w:val="22"/>
                <w:szCs w:val="22"/>
              </w:rPr>
            </w:pPr>
            <w:r w:rsidRPr="000739C6">
              <w:rPr>
                <w:sz w:val="22"/>
                <w:szCs w:val="22"/>
              </w:rPr>
              <w:t>Visual Determination of the Opacity of Emissions from Stationary Sources</w:t>
            </w:r>
          </w:p>
        </w:tc>
      </w:tr>
    </w:tbl>
    <w:p w:rsidR="00685BD2" w:rsidRDefault="00C23FEC" w:rsidP="00685BD2">
      <w:pPr>
        <w:jc w:val="both"/>
        <w:rPr>
          <w:sz w:val="22"/>
          <w:szCs w:val="22"/>
        </w:rPr>
      </w:pPr>
      <w:r w:rsidRPr="00845DA5">
        <w:rPr>
          <w:sz w:val="22"/>
          <w:szCs w:val="22"/>
        </w:rPr>
        <w:lastRenderedPageBreak/>
        <w:t xml:space="preserve">The above methods are described in Appendix A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685BD2" w:rsidRPr="00845DA5" w:rsidRDefault="00685BD2" w:rsidP="00685BD2">
      <w:pPr>
        <w:jc w:val="both"/>
        <w:rPr>
          <w:sz w:val="22"/>
          <w:szCs w:val="22"/>
        </w:rPr>
      </w:pPr>
    </w:p>
    <w:p w:rsidR="00C23FEC" w:rsidRPr="00845DA5" w:rsidRDefault="00C23FEC" w:rsidP="00685BD2">
      <w:pPr>
        <w:jc w:val="both"/>
        <w:rPr>
          <w:b/>
          <w:bCs/>
          <w:caps/>
          <w:sz w:val="22"/>
          <w:szCs w:val="22"/>
        </w:rPr>
      </w:pPr>
      <w:r w:rsidRPr="00845DA5">
        <w:rPr>
          <w:b/>
          <w:bCs/>
          <w:caps/>
          <w:sz w:val="22"/>
          <w:szCs w:val="22"/>
        </w:rPr>
        <w:t>Records and Reports</w:t>
      </w:r>
    </w:p>
    <w:p w:rsidR="00AD06E1" w:rsidRDefault="00AD06E1" w:rsidP="00AD06E1">
      <w:pPr>
        <w:widowControl w:val="0"/>
        <w:tabs>
          <w:tab w:val="left" w:pos="720"/>
        </w:tabs>
        <w:jc w:val="both"/>
        <w:rPr>
          <w:b/>
          <w:sz w:val="22"/>
          <w:szCs w:val="22"/>
        </w:rPr>
      </w:pPr>
    </w:p>
    <w:p w:rsidR="00C23FEC" w:rsidRPr="000739C6" w:rsidRDefault="00C23FEC" w:rsidP="00C23FEC">
      <w:pPr>
        <w:widowControl w:val="0"/>
        <w:tabs>
          <w:tab w:val="left" w:pos="720"/>
        </w:tabs>
        <w:ind w:left="360" w:hanging="360"/>
        <w:jc w:val="both"/>
        <w:rPr>
          <w:sz w:val="22"/>
          <w:szCs w:val="22"/>
        </w:rPr>
      </w:pPr>
      <w:r>
        <w:rPr>
          <w:b/>
          <w:sz w:val="22"/>
          <w:szCs w:val="22"/>
        </w:rPr>
        <w:t xml:space="preserve">A.10. </w:t>
      </w:r>
      <w:r>
        <w:rPr>
          <w:b/>
          <w:sz w:val="22"/>
          <w:szCs w:val="22"/>
        </w:rPr>
        <w:tab/>
      </w:r>
      <w:r w:rsidRPr="000739C6">
        <w:rPr>
          <w:sz w:val="22"/>
          <w:szCs w:val="22"/>
          <w:u w:val="single"/>
        </w:rPr>
        <w:t>Test Reports</w:t>
      </w:r>
      <w:r w:rsidRPr="000739C6">
        <w:rPr>
          <w:sz w:val="22"/>
          <w:szCs w:val="22"/>
        </w:rPr>
        <w:t>:  The permittee shall prepare and submit reports for all requir</w:t>
      </w:r>
      <w:r>
        <w:rPr>
          <w:sz w:val="22"/>
          <w:szCs w:val="22"/>
        </w:rPr>
        <w:t xml:space="preserve">ed tests in accordance with the </w:t>
      </w:r>
      <w:r w:rsidRPr="000739C6">
        <w:rPr>
          <w:sz w:val="22"/>
          <w:szCs w:val="22"/>
        </w:rPr>
        <w:t>requirements specified in Appendix D (Common Testing Requirements) of this permit.  [Rule 62-297.310(</w:t>
      </w:r>
      <w:r>
        <w:rPr>
          <w:sz w:val="22"/>
          <w:szCs w:val="22"/>
        </w:rPr>
        <w:t xml:space="preserve">8), </w:t>
      </w:r>
      <w:r w:rsidRPr="000739C6">
        <w:rPr>
          <w:sz w:val="22"/>
          <w:szCs w:val="22"/>
        </w:rPr>
        <w:t xml:space="preserve">F.A.C.] </w:t>
      </w:r>
    </w:p>
    <w:p w:rsidR="00C23FEC" w:rsidRDefault="00C23FEC" w:rsidP="00C23FEC">
      <w:pPr>
        <w:spacing w:after="120"/>
        <w:ind w:left="360"/>
        <w:jc w:val="both"/>
        <w:rPr>
          <w:sz w:val="22"/>
          <w:szCs w:val="22"/>
        </w:rPr>
      </w:pPr>
    </w:p>
    <w:p w:rsidR="00C23FEC" w:rsidRDefault="00C23FEC" w:rsidP="00C23FEC">
      <w:pPr>
        <w:spacing w:after="120"/>
        <w:ind w:left="360"/>
        <w:jc w:val="both"/>
        <w:rPr>
          <w:sz w:val="22"/>
          <w:szCs w:val="22"/>
        </w:rPr>
      </w:pPr>
    </w:p>
    <w:p w:rsidR="00DE6A6E" w:rsidRPr="00321262" w:rsidRDefault="00DE6A6E" w:rsidP="00DE6A6E">
      <w:pPr>
        <w:pStyle w:val="BodyText3"/>
        <w:numPr>
          <w:ilvl w:val="12"/>
          <w:numId w:val="0"/>
        </w:numPr>
        <w:spacing w:after="0"/>
        <w:rPr>
          <w:sz w:val="22"/>
          <w:szCs w:val="22"/>
        </w:rPr>
        <w:sectPr w:rsidR="00DE6A6E" w:rsidRPr="00321262" w:rsidSect="00321262">
          <w:headerReference w:type="even" r:id="rId23"/>
          <w:headerReference w:type="default" r:id="rId24"/>
          <w:headerReference w:type="first" r:id="rId25"/>
          <w:pgSz w:w="12240" w:h="15840" w:code="1"/>
          <w:pgMar w:top="1008" w:right="1008" w:bottom="1008" w:left="1008" w:header="720" w:footer="432" w:gutter="0"/>
          <w:paperSrc w:first="261" w:other="261"/>
          <w:cols w:space="720"/>
          <w:docGrid w:linePitch="272"/>
        </w:sectPr>
      </w:pPr>
    </w:p>
    <w:p w:rsidR="00DE6A6E" w:rsidRPr="00321262" w:rsidRDefault="00DE6A6E" w:rsidP="00DE6A6E">
      <w:pPr>
        <w:spacing w:after="120"/>
        <w:rPr>
          <w:sz w:val="22"/>
          <w:szCs w:val="22"/>
        </w:rPr>
      </w:pPr>
    </w:p>
    <w:p w:rsidR="00DE6A6E" w:rsidRPr="00321262" w:rsidRDefault="00DE6A6E" w:rsidP="00DE6A6E">
      <w:pPr>
        <w:spacing w:after="80"/>
        <w:rPr>
          <w:sz w:val="22"/>
          <w:szCs w:val="22"/>
        </w:rPr>
      </w:pPr>
      <w:r w:rsidRPr="00321262">
        <w:rPr>
          <w:sz w:val="22"/>
          <w:szCs w:val="22"/>
        </w:rPr>
        <w:t>Appendix A.  Citation Formats and Glossary of Common Terms</w:t>
      </w:r>
    </w:p>
    <w:p w:rsidR="00DE6A6E" w:rsidRPr="00321262" w:rsidRDefault="00DE6A6E" w:rsidP="00DE6A6E">
      <w:pPr>
        <w:spacing w:after="80"/>
        <w:rPr>
          <w:sz w:val="22"/>
          <w:szCs w:val="22"/>
        </w:rPr>
      </w:pPr>
      <w:r w:rsidRPr="00321262">
        <w:rPr>
          <w:sz w:val="22"/>
          <w:szCs w:val="22"/>
        </w:rPr>
        <w:t>Appendix B.  General Conditions</w:t>
      </w:r>
    </w:p>
    <w:p w:rsidR="00DE6A6E" w:rsidRPr="00321262" w:rsidRDefault="00DE6A6E" w:rsidP="00DE6A6E">
      <w:pPr>
        <w:spacing w:after="80"/>
        <w:rPr>
          <w:sz w:val="22"/>
          <w:szCs w:val="22"/>
        </w:rPr>
      </w:pPr>
      <w:r w:rsidRPr="00321262">
        <w:rPr>
          <w:sz w:val="22"/>
          <w:szCs w:val="22"/>
        </w:rPr>
        <w:t>Appendix C.  Common Conditions</w:t>
      </w:r>
    </w:p>
    <w:p w:rsidR="00DE6A6E" w:rsidRPr="00321262" w:rsidRDefault="00DE6A6E" w:rsidP="00DE6A6E">
      <w:pPr>
        <w:spacing w:after="80"/>
        <w:rPr>
          <w:sz w:val="22"/>
          <w:szCs w:val="22"/>
        </w:rPr>
      </w:pPr>
      <w:r w:rsidRPr="00321262">
        <w:rPr>
          <w:sz w:val="22"/>
          <w:szCs w:val="22"/>
        </w:rPr>
        <w:t>Appendix D.  Common Testing Requirements</w:t>
      </w:r>
    </w:p>
    <w:p w:rsidR="00DE6A6E" w:rsidRPr="00321262" w:rsidRDefault="00DE6A6E" w:rsidP="00DE6A6E">
      <w:pPr>
        <w:spacing w:after="80"/>
        <w:rPr>
          <w:sz w:val="22"/>
          <w:szCs w:val="22"/>
        </w:rPr>
      </w:pPr>
    </w:p>
    <w:p w:rsidR="00DE6A6E" w:rsidRPr="00321262" w:rsidRDefault="00DE6A6E" w:rsidP="00DE6A6E">
      <w:pPr>
        <w:spacing w:after="240"/>
        <w:jc w:val="both"/>
        <w:rPr>
          <w:iCs/>
          <w:sz w:val="22"/>
          <w:szCs w:val="22"/>
        </w:rPr>
      </w:pPr>
    </w:p>
    <w:p w:rsidR="00DE6A6E" w:rsidRPr="00321262" w:rsidRDefault="00DE6A6E" w:rsidP="00DE6A6E">
      <w:pPr>
        <w:spacing w:after="240"/>
        <w:jc w:val="both"/>
        <w:rPr>
          <w:i/>
          <w:sz w:val="22"/>
          <w:szCs w:val="22"/>
        </w:rPr>
        <w:sectPr w:rsidR="00DE6A6E" w:rsidRPr="00321262" w:rsidSect="00321262">
          <w:headerReference w:type="default" r:id="rId26"/>
          <w:footerReference w:type="default" r:id="rId27"/>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8"/>
          <w:footerReference w:type="default" r:id="rId29"/>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lastRenderedPageBreak/>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BF5AE4" w:rsidRDefault="00DE6A6E" w:rsidP="00B24FD8">
      <w:pPr>
        <w:numPr>
          <w:ilvl w:val="1"/>
          <w:numId w:val="31"/>
        </w:numPr>
      </w:pPr>
      <w:r w:rsidRPr="00C53475">
        <w:t xml:space="preserve">Determination of Best Available Control </w:t>
      </w:r>
      <w:r w:rsidRPr="00BF5AE4">
        <w:t>Technology (not applicable);</w:t>
      </w:r>
    </w:p>
    <w:p w:rsidR="00DE6A6E" w:rsidRPr="00BF5AE4" w:rsidRDefault="00DE6A6E" w:rsidP="00B24FD8">
      <w:pPr>
        <w:numPr>
          <w:ilvl w:val="1"/>
          <w:numId w:val="31"/>
        </w:numPr>
      </w:pPr>
      <w:r w:rsidRPr="00BF5AE4">
        <w:t>Determination of Prevention of Significant Deterioration (not applicable);</w:t>
      </w:r>
      <w:r w:rsidRPr="00BF5AE4">
        <w:rPr>
          <w:i/>
        </w:rPr>
        <w:t xml:space="preserve"> </w:t>
      </w:r>
      <w:r w:rsidRPr="00BF5AE4">
        <w:t>and</w:t>
      </w:r>
    </w:p>
    <w:p w:rsidR="00DE6A6E" w:rsidRPr="00BF5AE4" w:rsidRDefault="00DE6A6E" w:rsidP="00B24FD8">
      <w:pPr>
        <w:numPr>
          <w:ilvl w:val="1"/>
          <w:numId w:val="31"/>
        </w:numPr>
        <w:spacing w:after="120"/>
      </w:pPr>
      <w:r w:rsidRPr="00BF5AE4">
        <w:t>Compliance with New Source Performance Standards (not applicable).</w:t>
      </w:r>
    </w:p>
    <w:p w:rsidR="00DE6A6E" w:rsidRPr="00C53475" w:rsidRDefault="00DE6A6E" w:rsidP="00B24FD8">
      <w:pPr>
        <w:numPr>
          <w:ilvl w:val="0"/>
          <w:numId w:val="31"/>
        </w:numPr>
        <w:autoSpaceDE w:val="0"/>
        <w:autoSpaceDN w:val="0"/>
        <w:adjustRightInd w:val="0"/>
        <w:spacing w:after="120"/>
      </w:pPr>
      <w:r w:rsidRPr="00C53475">
        <w:t>The permittee shall comply with the following:</w:t>
      </w:r>
    </w:p>
    <w:p w:rsidR="00DE6A6E" w:rsidRPr="00C53475" w:rsidRDefault="00DE6A6E" w:rsidP="00273AB4">
      <w:pPr>
        <w:numPr>
          <w:ilvl w:val="1"/>
          <w:numId w:val="31"/>
        </w:numPr>
        <w:autoSpaceDE w:val="0"/>
        <w:autoSpaceDN w:val="0"/>
        <w:adjustRightInd w:val="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The dates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30"/>
          <w:footerReference w:type="default" r:id="rId31"/>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rPr>
          <w:bCs/>
          <w:iCs/>
        </w:rPr>
      </w:pPr>
      <w:r w:rsidRPr="00C53475">
        <w:rPr>
          <w:bCs/>
          <w:iCs/>
        </w:rPr>
        <w:lastRenderedPageBreak/>
        <w:t>Unless otherwise specified in the permit, the following conditions apply to all emissions units and activities at the facility.</w:t>
      </w:r>
    </w:p>
    <w:p w:rsidR="00DE6A6E" w:rsidRPr="00C53475" w:rsidRDefault="00DE6A6E" w:rsidP="00DE6A6E">
      <w:pPr>
        <w:widowControl w:val="0"/>
        <w:spacing w:after="120"/>
        <w:rPr>
          <w:b/>
          <w:caps/>
        </w:rPr>
      </w:pPr>
      <w:r w:rsidRPr="00C53475">
        <w:rPr>
          <w:b/>
          <w:caps/>
        </w:rPr>
        <w:t>Emissions and Controls</w:t>
      </w:r>
    </w:p>
    <w:p w:rsidR="00DE6A6E" w:rsidRPr="00C53475" w:rsidRDefault="00DE6A6E" w:rsidP="008B57AE">
      <w:pPr>
        <w:widowControl w:val="0"/>
        <w:numPr>
          <w:ilvl w:val="0"/>
          <w:numId w:val="17"/>
        </w:numPr>
        <w:spacing w:after="120"/>
        <w:jc w:val="both"/>
      </w:pPr>
      <w:r w:rsidRPr="00C53475">
        <w:rPr>
          <w:u w:val="single"/>
        </w:rPr>
        <w:t>Plant Operation - Problems</w:t>
      </w:r>
      <w:r w:rsidRPr="00C53475">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E6A6E" w:rsidRPr="00C53475" w:rsidRDefault="00DE6A6E" w:rsidP="008B57AE">
      <w:pPr>
        <w:widowControl w:val="0"/>
        <w:numPr>
          <w:ilvl w:val="0"/>
          <w:numId w:val="17"/>
        </w:numPr>
        <w:spacing w:after="120"/>
        <w:jc w:val="both"/>
      </w:pPr>
      <w:r w:rsidRPr="00C53475">
        <w:rPr>
          <w:u w:val="single"/>
        </w:rPr>
        <w:t>Circumvention</w:t>
      </w:r>
      <w:r w:rsidRPr="00C53475">
        <w:t>:  The permittee shall not circumvent the air pollution control equipment or allow the emission of air pollutants without this equipment operating properly.  [Rule 62-210.650, F.A.C.]</w:t>
      </w:r>
    </w:p>
    <w:p w:rsidR="00DE6A6E" w:rsidRPr="00C53475" w:rsidRDefault="00DE6A6E" w:rsidP="008B57AE">
      <w:pPr>
        <w:widowControl w:val="0"/>
        <w:numPr>
          <w:ilvl w:val="0"/>
          <w:numId w:val="17"/>
        </w:numPr>
        <w:spacing w:after="120"/>
        <w:jc w:val="both"/>
      </w:pPr>
      <w:r w:rsidRPr="00C53475">
        <w:rPr>
          <w:u w:val="single"/>
        </w:rPr>
        <w:t>Excess Emissions Allowed</w:t>
      </w:r>
      <w:r w:rsidRPr="00C53475">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E6A6E" w:rsidRPr="00C53475" w:rsidRDefault="00DE6A6E" w:rsidP="008B57AE">
      <w:pPr>
        <w:widowControl w:val="0"/>
        <w:numPr>
          <w:ilvl w:val="0"/>
          <w:numId w:val="17"/>
        </w:numPr>
        <w:spacing w:after="120"/>
        <w:jc w:val="both"/>
      </w:pPr>
      <w:r w:rsidRPr="00C53475">
        <w:rPr>
          <w:u w:val="single"/>
        </w:rPr>
        <w:t>Excess Emissions Prohibited</w:t>
      </w:r>
      <w:r w:rsidRPr="00C53475">
        <w:t>:  Excess emissions caused entirely or in part by poor maintenance, poor operation, or any other equipment or process failure that may reasonably be prevented during startup, shutdown or malfunction shall be prohibited.  [Rule 62-210.700(4), F.A.C.]</w:t>
      </w:r>
    </w:p>
    <w:p w:rsidR="00DE6A6E" w:rsidRPr="00C53475" w:rsidRDefault="00DE6A6E" w:rsidP="008B57AE">
      <w:pPr>
        <w:widowControl w:val="0"/>
        <w:numPr>
          <w:ilvl w:val="0"/>
          <w:numId w:val="17"/>
        </w:numPr>
        <w:spacing w:after="120"/>
        <w:jc w:val="both"/>
      </w:pPr>
      <w:r w:rsidRPr="00C53475">
        <w:rPr>
          <w:u w:val="single"/>
        </w:rPr>
        <w:t>Excess Emissions - Notification</w:t>
      </w:r>
      <w:r w:rsidRPr="00C53475">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E6A6E" w:rsidRPr="00C53475" w:rsidRDefault="00DE6A6E" w:rsidP="008B57AE">
      <w:pPr>
        <w:widowControl w:val="0"/>
        <w:numPr>
          <w:ilvl w:val="0"/>
          <w:numId w:val="17"/>
        </w:numPr>
        <w:spacing w:after="120"/>
        <w:jc w:val="both"/>
      </w:pPr>
      <w:r w:rsidRPr="00C53475">
        <w:rPr>
          <w:u w:val="single"/>
        </w:rPr>
        <w:t>VOC or OS Emissions</w:t>
      </w:r>
      <w:r w:rsidRPr="00C53475">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E6A6E" w:rsidRPr="00C53475" w:rsidRDefault="00DE6A6E" w:rsidP="006C6D00">
      <w:pPr>
        <w:widowControl w:val="0"/>
        <w:numPr>
          <w:ilvl w:val="0"/>
          <w:numId w:val="17"/>
        </w:numPr>
        <w:spacing w:after="120"/>
        <w:jc w:val="both"/>
      </w:pPr>
      <w:r w:rsidRPr="00C53475">
        <w:rPr>
          <w:u w:val="single"/>
        </w:rPr>
        <w:t>Objectionable Odor Prohibited</w:t>
      </w:r>
      <w:r w:rsidRPr="00C53475">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E6A6E" w:rsidRPr="00C53475" w:rsidRDefault="00DE6A6E" w:rsidP="006C6D00">
      <w:pPr>
        <w:widowControl w:val="0"/>
        <w:numPr>
          <w:ilvl w:val="0"/>
          <w:numId w:val="17"/>
        </w:numPr>
        <w:spacing w:after="120"/>
        <w:jc w:val="both"/>
      </w:pPr>
      <w:r w:rsidRPr="00C53475">
        <w:rPr>
          <w:u w:val="single"/>
        </w:rPr>
        <w:t>General Visible Emissions</w:t>
      </w:r>
      <w:r w:rsidRPr="00C53475">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E6A6E" w:rsidRPr="00C53475" w:rsidRDefault="00DE6A6E" w:rsidP="006C6D00">
      <w:pPr>
        <w:widowControl w:val="0"/>
        <w:numPr>
          <w:ilvl w:val="0"/>
          <w:numId w:val="17"/>
        </w:numPr>
        <w:spacing w:after="120"/>
        <w:jc w:val="both"/>
      </w:pPr>
      <w:r w:rsidRPr="00C53475">
        <w:rPr>
          <w:u w:val="single"/>
        </w:rPr>
        <w:t>Unconfined Particulate Emissions</w:t>
      </w:r>
      <w:r w:rsidRPr="00C53475">
        <w:t>:  During the construction period, unconfined particulate matter emissions shall be minimized by dust suppressing techniques such as covering and/or application of water or chemicals to the affected areas, as necessary.  [Rule 62-296.320(4)(c), F.A.C.]</w:t>
      </w:r>
    </w:p>
    <w:p w:rsidR="00DE6A6E" w:rsidRPr="00C53475" w:rsidRDefault="00DE6A6E" w:rsidP="006C6D00">
      <w:pPr>
        <w:widowControl w:val="0"/>
        <w:spacing w:after="120"/>
        <w:jc w:val="both"/>
        <w:rPr>
          <w:b/>
          <w:caps/>
        </w:rPr>
      </w:pPr>
      <w:r w:rsidRPr="00C53475">
        <w:rPr>
          <w:b/>
          <w:caps/>
        </w:rPr>
        <w:t>Records and Reports</w:t>
      </w:r>
    </w:p>
    <w:p w:rsidR="00DE6A6E" w:rsidRPr="00C53475" w:rsidRDefault="00DE6A6E" w:rsidP="006C6D00">
      <w:pPr>
        <w:widowControl w:val="0"/>
        <w:numPr>
          <w:ilvl w:val="0"/>
          <w:numId w:val="17"/>
        </w:numPr>
        <w:spacing w:after="120"/>
        <w:jc w:val="both"/>
      </w:pPr>
      <w:r w:rsidRPr="00C53475">
        <w:rPr>
          <w:u w:val="single"/>
        </w:rPr>
        <w:t>Records Retention</w:t>
      </w:r>
      <w:r w:rsidRPr="00C53475">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rsidR="00696598" w:rsidRPr="00C53475">
        <w:t xml:space="preserve"> </w:t>
      </w:r>
      <w:r w:rsidRPr="00C53475">
        <w:t>(b)</w:t>
      </w:r>
      <w:r w:rsidR="00651517" w:rsidRPr="00C53475">
        <w:t xml:space="preserve"> </w:t>
      </w:r>
      <w:r w:rsidRPr="00C53475">
        <w:t>2, F.A.C.]</w:t>
      </w:r>
    </w:p>
    <w:p w:rsidR="00DE6A6E" w:rsidRPr="00C53475" w:rsidRDefault="00DE6A6E" w:rsidP="00DE6A6E">
      <w:pPr>
        <w:pStyle w:val="BodyText"/>
        <w:widowControl w:val="0"/>
        <w:rPr>
          <w:bCs/>
          <w:iCs/>
        </w:rPr>
        <w:sectPr w:rsidR="00DE6A6E" w:rsidRPr="00C53475" w:rsidSect="00321262">
          <w:headerReference w:type="default" r:id="rId32"/>
          <w:footerReference w:type="default" r:id="rId33"/>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spacing w:after="100"/>
        <w:rPr>
          <w:bCs/>
          <w:iCs/>
        </w:rPr>
      </w:pPr>
      <w:r w:rsidRPr="00C53475">
        <w:rPr>
          <w:bCs/>
          <w:iCs/>
        </w:rPr>
        <w:lastRenderedPageBreak/>
        <w:t>Unless otherwise specified in the permit, the following testing requirements apply to all emissions units at the facility.</w:t>
      </w:r>
    </w:p>
    <w:p w:rsidR="00DE6A6E" w:rsidRPr="00C53475" w:rsidRDefault="00DE6A6E" w:rsidP="00DE6A6E">
      <w:pPr>
        <w:widowControl w:val="0"/>
        <w:spacing w:after="100"/>
        <w:rPr>
          <w:b/>
          <w:caps/>
        </w:rPr>
      </w:pPr>
      <w:r w:rsidRPr="00C53475">
        <w:rPr>
          <w:b/>
          <w:caps/>
        </w:rPr>
        <w:t>Compliance Testing Requirements</w:t>
      </w:r>
    </w:p>
    <w:p w:rsidR="00DE6A6E" w:rsidRPr="00C53475" w:rsidRDefault="00DE6A6E" w:rsidP="00C664AD">
      <w:pPr>
        <w:widowControl w:val="0"/>
        <w:numPr>
          <w:ilvl w:val="0"/>
          <w:numId w:val="21"/>
        </w:numPr>
        <w:spacing w:after="100"/>
        <w:jc w:val="both"/>
      </w:pPr>
      <w:r w:rsidRPr="00C53475">
        <w:rPr>
          <w:u w:val="single"/>
        </w:rPr>
        <w:t>Operating Rate During Testing</w:t>
      </w:r>
      <w:r w:rsidRPr="00C53475">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E6A6E" w:rsidRPr="00C53475" w:rsidRDefault="00DE6A6E" w:rsidP="00C664AD">
      <w:pPr>
        <w:widowControl w:val="0"/>
        <w:numPr>
          <w:ilvl w:val="0"/>
          <w:numId w:val="21"/>
        </w:numPr>
        <w:spacing w:after="100"/>
        <w:jc w:val="both"/>
      </w:pPr>
      <w:r w:rsidRPr="00C53475">
        <w:rPr>
          <w:u w:val="single"/>
        </w:rPr>
        <w:t>Applicable Test Procedures - Opacity Compliance Tests</w:t>
      </w:r>
      <w:r w:rsidRPr="00C53475">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E6A6E" w:rsidRPr="00C53475" w:rsidRDefault="00DE6A6E" w:rsidP="00C664AD">
      <w:pPr>
        <w:widowControl w:val="0"/>
        <w:numPr>
          <w:ilvl w:val="0"/>
          <w:numId w:val="22"/>
        </w:numPr>
        <w:autoSpaceDE w:val="0"/>
        <w:autoSpaceDN w:val="0"/>
        <w:adjustRightInd w:val="0"/>
        <w:jc w:val="both"/>
      </w:pPr>
      <w:r w:rsidRPr="00C53475">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E6A6E" w:rsidRPr="00C53475" w:rsidRDefault="00DE6A6E" w:rsidP="00C664AD">
      <w:pPr>
        <w:widowControl w:val="0"/>
        <w:numPr>
          <w:ilvl w:val="0"/>
          <w:numId w:val="22"/>
        </w:numPr>
        <w:autoSpaceDE w:val="0"/>
        <w:autoSpaceDN w:val="0"/>
        <w:adjustRightInd w:val="0"/>
        <w:jc w:val="both"/>
      </w:pPr>
      <w:r w:rsidRPr="00C53475">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E6A6E" w:rsidRPr="00C53475" w:rsidRDefault="00DE6A6E" w:rsidP="00C664AD">
      <w:pPr>
        <w:widowControl w:val="0"/>
        <w:numPr>
          <w:ilvl w:val="0"/>
          <w:numId w:val="22"/>
        </w:numPr>
        <w:autoSpaceDE w:val="0"/>
        <w:autoSpaceDN w:val="0"/>
        <w:adjustRightInd w:val="0"/>
        <w:jc w:val="both"/>
      </w:pPr>
      <w:r w:rsidRPr="00C53475">
        <w:t xml:space="preserve">The minimum observation period for opacity tests conducted by employees or agents of the Department to verify the day-to-day continuing compliance of a unit or activity with an applicable opacity standard shall be twelve minutes. </w:t>
      </w:r>
    </w:p>
    <w:p w:rsidR="00DE6A6E" w:rsidRPr="00C53475" w:rsidRDefault="00DE6A6E" w:rsidP="00C664AD">
      <w:pPr>
        <w:widowControl w:val="0"/>
        <w:spacing w:after="100"/>
        <w:ind w:left="360"/>
        <w:jc w:val="both"/>
      </w:pPr>
      <w:r w:rsidRPr="00C53475">
        <w:t>[Rule 62-297.310(4), F.A.C.]</w:t>
      </w:r>
    </w:p>
    <w:p w:rsidR="00DE6A6E" w:rsidRPr="00C53475" w:rsidRDefault="00DE6A6E" w:rsidP="00C664AD">
      <w:pPr>
        <w:widowControl w:val="0"/>
        <w:numPr>
          <w:ilvl w:val="0"/>
          <w:numId w:val="21"/>
        </w:numPr>
        <w:spacing w:after="100"/>
        <w:jc w:val="both"/>
        <w:rPr>
          <w:u w:val="single"/>
        </w:rPr>
      </w:pPr>
      <w:r w:rsidRPr="00C53475">
        <w:rPr>
          <w:u w:val="single"/>
        </w:rPr>
        <w:t>Determination of Process Variables</w:t>
      </w:r>
      <w:r w:rsidRPr="00C53475">
        <w:t>:</w:t>
      </w:r>
    </w:p>
    <w:p w:rsidR="00DE6A6E" w:rsidRPr="00C53475" w:rsidRDefault="00DE6A6E" w:rsidP="00C664AD">
      <w:pPr>
        <w:pStyle w:val="BodyText3"/>
        <w:widowControl w:val="0"/>
        <w:numPr>
          <w:ilvl w:val="0"/>
          <w:numId w:val="18"/>
        </w:numPr>
        <w:tabs>
          <w:tab w:val="clear" w:pos="360"/>
          <w:tab w:val="num" w:pos="720"/>
        </w:tabs>
        <w:spacing w:after="0"/>
        <w:ind w:left="720"/>
        <w:jc w:val="both"/>
        <w:rPr>
          <w:sz w:val="20"/>
          <w:szCs w:val="20"/>
        </w:rPr>
      </w:pPr>
      <w:r w:rsidRPr="00C53475">
        <w:rPr>
          <w:i/>
          <w:sz w:val="20"/>
          <w:szCs w:val="20"/>
        </w:rPr>
        <w:t>Required Equipment</w:t>
      </w:r>
      <w:r w:rsidRPr="00C53475">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E6A6E" w:rsidRPr="00C53475" w:rsidRDefault="00DE6A6E" w:rsidP="00C664AD">
      <w:pPr>
        <w:widowControl w:val="0"/>
        <w:numPr>
          <w:ilvl w:val="0"/>
          <w:numId w:val="18"/>
        </w:numPr>
        <w:tabs>
          <w:tab w:val="clear" w:pos="360"/>
          <w:tab w:val="num" w:pos="720"/>
        </w:tabs>
        <w:ind w:left="720"/>
        <w:jc w:val="both"/>
      </w:pPr>
      <w:r w:rsidRPr="00C53475">
        <w:rPr>
          <w:i/>
        </w:rPr>
        <w:t>Accuracy of Equipment</w:t>
      </w:r>
      <w:r w:rsidRPr="00C53475">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w:t>
      </w:r>
      <w:r w:rsidR="007D780B" w:rsidRPr="00C53475">
        <w:t xml:space="preserve"> percent</w:t>
      </w:r>
      <w:r w:rsidRPr="00C53475">
        <w:t xml:space="preserve"> of its true value.</w:t>
      </w:r>
    </w:p>
    <w:p w:rsidR="00DE6A6E" w:rsidRPr="00C53475" w:rsidRDefault="00DE6A6E" w:rsidP="00C664AD">
      <w:pPr>
        <w:widowControl w:val="0"/>
        <w:spacing w:after="100"/>
        <w:ind w:left="360"/>
        <w:jc w:val="both"/>
      </w:pPr>
      <w:r w:rsidRPr="00C53475">
        <w:t>[Rule 62-297.310(5), F.A.C.]</w:t>
      </w:r>
    </w:p>
    <w:p w:rsidR="00DE6A6E" w:rsidRPr="00C53475" w:rsidRDefault="00DE6A6E" w:rsidP="009E1331">
      <w:pPr>
        <w:widowControl w:val="0"/>
        <w:numPr>
          <w:ilvl w:val="0"/>
          <w:numId w:val="21"/>
        </w:numPr>
        <w:spacing w:after="100"/>
        <w:jc w:val="both"/>
      </w:pPr>
      <w:r w:rsidRPr="00C53475">
        <w:rPr>
          <w:u w:val="single"/>
        </w:rPr>
        <w:t>Frequency of Compliance Tests</w:t>
      </w:r>
      <w:r w:rsidRPr="00C53475">
        <w:t>:  The following provisions apply only to those emissions units that are subject to an emissions limiting standard for which compliance testing is required.</w:t>
      </w:r>
    </w:p>
    <w:p w:rsidR="00DE6A6E" w:rsidRPr="00C53475" w:rsidRDefault="00DE6A6E" w:rsidP="009E1331">
      <w:pPr>
        <w:widowControl w:val="0"/>
        <w:numPr>
          <w:ilvl w:val="0"/>
          <w:numId w:val="19"/>
        </w:numPr>
        <w:autoSpaceDE w:val="0"/>
        <w:autoSpaceDN w:val="0"/>
        <w:adjustRightInd w:val="0"/>
        <w:spacing w:after="100"/>
        <w:jc w:val="both"/>
      </w:pPr>
      <w:r w:rsidRPr="00C53475">
        <w:rPr>
          <w:i/>
        </w:rPr>
        <w:t>General Compliance Testing</w:t>
      </w:r>
      <w:r w:rsidRPr="00C53475">
        <w:t>.</w:t>
      </w:r>
    </w:p>
    <w:p w:rsidR="00DE6A6E" w:rsidRPr="00C53475" w:rsidRDefault="00DE6A6E" w:rsidP="009E1331">
      <w:pPr>
        <w:widowControl w:val="0"/>
        <w:numPr>
          <w:ilvl w:val="1"/>
          <w:numId w:val="19"/>
        </w:numPr>
        <w:autoSpaceDE w:val="0"/>
        <w:autoSpaceDN w:val="0"/>
        <w:adjustRightInd w:val="0"/>
        <w:jc w:val="both"/>
      </w:pPr>
      <w:r w:rsidRPr="00C53475">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E6A6E" w:rsidRPr="00C53475" w:rsidRDefault="00DE6A6E" w:rsidP="009E1331">
      <w:pPr>
        <w:widowControl w:val="0"/>
        <w:numPr>
          <w:ilvl w:val="1"/>
          <w:numId w:val="19"/>
        </w:numPr>
        <w:autoSpaceDE w:val="0"/>
        <w:autoSpaceDN w:val="0"/>
        <w:adjustRightInd w:val="0"/>
        <w:jc w:val="both"/>
      </w:pPr>
      <w:r w:rsidRPr="00C53475">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E6A6E" w:rsidRPr="00C53475" w:rsidRDefault="00DE6A6E" w:rsidP="009E1331">
      <w:pPr>
        <w:widowControl w:val="0"/>
        <w:numPr>
          <w:ilvl w:val="0"/>
          <w:numId w:val="20"/>
        </w:numPr>
        <w:autoSpaceDE w:val="0"/>
        <w:autoSpaceDN w:val="0"/>
        <w:adjustRightInd w:val="0"/>
        <w:jc w:val="both"/>
      </w:pPr>
      <w:r w:rsidRPr="00C53475">
        <w:t>Did not operate; or</w:t>
      </w:r>
    </w:p>
    <w:p w:rsidR="00DE6A6E" w:rsidRPr="00C53475" w:rsidRDefault="00DE6A6E" w:rsidP="009E1331">
      <w:pPr>
        <w:widowControl w:val="0"/>
        <w:numPr>
          <w:ilvl w:val="0"/>
          <w:numId w:val="20"/>
        </w:numPr>
        <w:autoSpaceDE w:val="0"/>
        <w:autoSpaceDN w:val="0"/>
        <w:adjustRightInd w:val="0"/>
        <w:jc w:val="both"/>
      </w:pPr>
      <w:r w:rsidRPr="00C53475">
        <w:t>In the case of a fuel burning emissions unit, burned liquid and/or solid fuel for a total of no more than 400 hours,</w:t>
      </w:r>
    </w:p>
    <w:p w:rsidR="00DE6A6E" w:rsidRPr="00C53475" w:rsidRDefault="00DE6A6E" w:rsidP="00E977CC">
      <w:pPr>
        <w:widowControl w:val="0"/>
        <w:numPr>
          <w:ilvl w:val="1"/>
          <w:numId w:val="19"/>
        </w:numPr>
        <w:autoSpaceDE w:val="0"/>
        <w:autoSpaceDN w:val="0"/>
        <w:adjustRightInd w:val="0"/>
        <w:jc w:val="both"/>
      </w:pPr>
      <w:r w:rsidRPr="00C53475">
        <w:t xml:space="preserve">During each federal fiscal year (October 1 – September 30), unless otherwise specified by rule, order, or permit, the owner or operator of each emissions unit shall have a formal compliance test conducted for visible emissions, </w:t>
      </w:r>
      <w:r w:rsidRPr="00C53475">
        <w:lastRenderedPageBreak/>
        <w:t>if there is an applicable standard.</w:t>
      </w:r>
    </w:p>
    <w:p w:rsidR="00DE6A6E" w:rsidRPr="00C53475" w:rsidRDefault="00DE6A6E" w:rsidP="00E977CC">
      <w:pPr>
        <w:widowControl w:val="0"/>
        <w:numPr>
          <w:ilvl w:val="1"/>
          <w:numId w:val="19"/>
        </w:numPr>
        <w:autoSpaceDE w:val="0"/>
        <w:autoSpaceDN w:val="0"/>
        <w:adjustRightInd w:val="0"/>
        <w:jc w:val="both"/>
      </w:pPr>
      <w:r w:rsidRPr="00C53475">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E6A6E" w:rsidRPr="00C53475" w:rsidRDefault="00DE6A6E" w:rsidP="00E977CC">
      <w:pPr>
        <w:widowControl w:val="0"/>
        <w:numPr>
          <w:ilvl w:val="0"/>
          <w:numId w:val="19"/>
        </w:numPr>
        <w:autoSpaceDE w:val="0"/>
        <w:autoSpaceDN w:val="0"/>
        <w:adjustRightInd w:val="0"/>
        <w:jc w:val="both"/>
      </w:pPr>
      <w:r w:rsidRPr="00C53475">
        <w:rPr>
          <w:i/>
        </w:rPr>
        <w:t>Special Compliance Tests</w:t>
      </w:r>
      <w:r w:rsidRPr="00C53475">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E6A6E" w:rsidRPr="00C53475" w:rsidRDefault="00DE6A6E" w:rsidP="00E977CC">
      <w:pPr>
        <w:widowControl w:val="0"/>
        <w:autoSpaceDE w:val="0"/>
        <w:autoSpaceDN w:val="0"/>
        <w:adjustRightInd w:val="0"/>
        <w:spacing w:after="100"/>
        <w:ind w:left="360"/>
        <w:jc w:val="both"/>
      </w:pPr>
      <w:r w:rsidRPr="00C53475">
        <w:t>[Rule 62-297.310(7), F.A.C.]</w:t>
      </w:r>
    </w:p>
    <w:p w:rsidR="00DE6A6E" w:rsidRPr="00C53475" w:rsidRDefault="00DE6A6E" w:rsidP="00E977CC">
      <w:pPr>
        <w:widowControl w:val="0"/>
        <w:spacing w:before="60" w:after="100"/>
        <w:jc w:val="both"/>
        <w:rPr>
          <w:b/>
          <w:caps/>
        </w:rPr>
      </w:pPr>
      <w:r w:rsidRPr="00C53475">
        <w:rPr>
          <w:b/>
          <w:caps/>
        </w:rPr>
        <w:t>Records and Reports</w:t>
      </w:r>
    </w:p>
    <w:p w:rsidR="00DE6A6E" w:rsidRPr="00C53475" w:rsidRDefault="00DE6A6E" w:rsidP="00E977CC">
      <w:pPr>
        <w:widowControl w:val="0"/>
        <w:numPr>
          <w:ilvl w:val="0"/>
          <w:numId w:val="21"/>
        </w:numPr>
        <w:spacing w:after="100"/>
        <w:jc w:val="both"/>
        <w:rPr>
          <w:u w:val="single"/>
        </w:rPr>
      </w:pPr>
      <w:r w:rsidRPr="00C53475">
        <w:rPr>
          <w:u w:val="single"/>
        </w:rPr>
        <w:t>Test Reports</w:t>
      </w:r>
      <w:r w:rsidRPr="00C53475">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E6A6E" w:rsidRPr="00C53475" w:rsidRDefault="00DE6A6E" w:rsidP="003C0C34">
      <w:pPr>
        <w:widowControl w:val="0"/>
        <w:numPr>
          <w:ilvl w:val="0"/>
          <w:numId w:val="23"/>
        </w:numPr>
      </w:pPr>
      <w:r w:rsidRPr="00C53475">
        <w:t>The type, location, and designation of the emissions unit tested.</w:t>
      </w:r>
    </w:p>
    <w:p w:rsidR="00DE6A6E" w:rsidRPr="00C53475" w:rsidRDefault="00DE6A6E" w:rsidP="004975F1">
      <w:pPr>
        <w:widowControl w:val="0"/>
        <w:numPr>
          <w:ilvl w:val="0"/>
          <w:numId w:val="23"/>
        </w:numPr>
        <w:jc w:val="both"/>
      </w:pPr>
      <w:r w:rsidRPr="00C53475">
        <w:t>The facility at which the emissions unit is located.</w:t>
      </w:r>
    </w:p>
    <w:p w:rsidR="00DE6A6E" w:rsidRPr="00C53475" w:rsidRDefault="00DE6A6E" w:rsidP="004975F1">
      <w:pPr>
        <w:widowControl w:val="0"/>
        <w:numPr>
          <w:ilvl w:val="0"/>
          <w:numId w:val="23"/>
        </w:numPr>
        <w:jc w:val="both"/>
      </w:pPr>
      <w:r w:rsidRPr="00C53475">
        <w:t>The owner or operator of the emissions unit.</w:t>
      </w:r>
    </w:p>
    <w:p w:rsidR="00DE6A6E" w:rsidRPr="00C53475" w:rsidRDefault="00DE6A6E" w:rsidP="004975F1">
      <w:pPr>
        <w:widowControl w:val="0"/>
        <w:numPr>
          <w:ilvl w:val="0"/>
          <w:numId w:val="23"/>
        </w:numPr>
        <w:jc w:val="both"/>
      </w:pPr>
      <w:r w:rsidRPr="00C53475">
        <w:t>The normal type and amount of fuels used and materials processed, and the types and amounts of fuels used and material processed during each test run.</w:t>
      </w:r>
    </w:p>
    <w:p w:rsidR="00DE6A6E" w:rsidRPr="00C53475" w:rsidRDefault="00DE6A6E" w:rsidP="004975F1">
      <w:pPr>
        <w:widowControl w:val="0"/>
        <w:numPr>
          <w:ilvl w:val="0"/>
          <w:numId w:val="23"/>
        </w:numPr>
        <w:jc w:val="both"/>
      </w:pPr>
      <w:r w:rsidRPr="00C53475">
        <w:t>The means, raw data and computations used to determine the amount of fuels used and materials processed, if necessary to determine compliance with an applicable emission limiting standard.</w:t>
      </w:r>
    </w:p>
    <w:p w:rsidR="00DE6A6E" w:rsidRPr="00C53475" w:rsidRDefault="00DE6A6E" w:rsidP="004975F1">
      <w:pPr>
        <w:widowControl w:val="0"/>
        <w:numPr>
          <w:ilvl w:val="0"/>
          <w:numId w:val="23"/>
        </w:numPr>
        <w:jc w:val="both"/>
      </w:pPr>
      <w:r w:rsidRPr="00C53475">
        <w:t>The date, starting time and end time of the observation.</w:t>
      </w:r>
    </w:p>
    <w:p w:rsidR="00DE6A6E" w:rsidRPr="00C53475" w:rsidRDefault="00DE6A6E" w:rsidP="004975F1">
      <w:pPr>
        <w:widowControl w:val="0"/>
        <w:numPr>
          <w:ilvl w:val="0"/>
          <w:numId w:val="23"/>
        </w:numPr>
        <w:jc w:val="both"/>
      </w:pPr>
      <w:r w:rsidRPr="00C53475">
        <w:t>The test procedures used.</w:t>
      </w:r>
    </w:p>
    <w:p w:rsidR="00DE6A6E" w:rsidRPr="00C53475" w:rsidRDefault="00DE6A6E" w:rsidP="004975F1">
      <w:pPr>
        <w:widowControl w:val="0"/>
        <w:numPr>
          <w:ilvl w:val="0"/>
          <w:numId w:val="23"/>
        </w:numPr>
        <w:jc w:val="both"/>
      </w:pPr>
      <w:r w:rsidRPr="00C53475">
        <w:t>The names of individuals who furnished the process variable data, conducted the test, and prepared the report.</w:t>
      </w:r>
    </w:p>
    <w:p w:rsidR="00DE6A6E" w:rsidRPr="00C53475" w:rsidRDefault="00DE6A6E" w:rsidP="004975F1">
      <w:pPr>
        <w:widowControl w:val="0"/>
        <w:numPr>
          <w:ilvl w:val="0"/>
          <w:numId w:val="23"/>
        </w:numPr>
        <w:jc w:val="both"/>
      </w:pPr>
      <w:r w:rsidRPr="00C53475">
        <w:t>The applicable emission standard and the resulting maximum allowable emission rate for the emissions unit plus the test result in the same form and unit of measure.</w:t>
      </w:r>
    </w:p>
    <w:p w:rsidR="00DE6A6E" w:rsidRPr="00C53475" w:rsidRDefault="00DE6A6E" w:rsidP="004975F1">
      <w:pPr>
        <w:pStyle w:val="BodyTextIndent"/>
        <w:widowControl w:val="0"/>
        <w:numPr>
          <w:ilvl w:val="0"/>
          <w:numId w:val="23"/>
        </w:numPr>
        <w:spacing w:before="0" w:after="0"/>
        <w:jc w:val="both"/>
      </w:pPr>
      <w:r w:rsidRPr="00C53475">
        <w:t xml:space="preserve">A certification </w:t>
      </w:r>
      <w:r w:rsidR="00671083" w:rsidRPr="00C53475">
        <w:t>that, to the knowledge of the owner or his authorized agent, all data submitted is</w:t>
      </w:r>
      <w:r w:rsidRPr="00C53475">
        <w:t xml:space="preserve"> true and correct.  The owner or his authorized agent shall certify that all data required and provided to the person conducting the test are true and correct to his knowledge.</w:t>
      </w:r>
    </w:p>
    <w:p w:rsidR="00DE6A6E" w:rsidRPr="00C53475" w:rsidRDefault="00DE6A6E" w:rsidP="004975F1">
      <w:pPr>
        <w:pStyle w:val="BodyTextIndent"/>
        <w:widowControl w:val="0"/>
        <w:ind w:left="360" w:firstLine="0"/>
        <w:jc w:val="both"/>
      </w:pPr>
      <w:r w:rsidRPr="00C53475">
        <w:t>[Rule 62-297.310(8), F.A.C.]</w:t>
      </w:r>
    </w:p>
    <w:sectPr w:rsidR="00DE6A6E" w:rsidRPr="00C53475" w:rsidSect="00321262">
      <w:headerReference w:type="default" r:id="rId34"/>
      <w:footerReference w:type="default" r:id="rId35"/>
      <w:footnotePr>
        <w:numRestart w:val="eachSect"/>
      </w:footnotePr>
      <w:pgSz w:w="12240" w:h="15840" w:code="1"/>
      <w:pgMar w:top="1008" w:right="1008" w:bottom="1008" w:left="1008" w:header="720" w:footer="432" w:gutter="0"/>
      <w:paperSrc w:first="261" w:other="26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807" w:rsidRDefault="00A11807">
      <w:r>
        <w:separator/>
      </w:r>
    </w:p>
  </w:endnote>
  <w:endnote w:type="continuationSeparator" w:id="0">
    <w:p w:rsidR="00A11807" w:rsidRDefault="00A118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D76A6" w:rsidRDefault="00A11807"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Fiberstar, Inc.</w:t>
    </w:r>
    <w:r w:rsidRPr="007D76A6">
      <w:rPr>
        <w:rFonts w:ascii="Times New Roman" w:hAnsi="Times New Roman"/>
        <w:sz w:val="18"/>
        <w:szCs w:val="18"/>
      </w:rPr>
      <w:tab/>
      <w:t xml:space="preserve">Air Permit No. </w:t>
    </w:r>
    <w:r>
      <w:rPr>
        <w:rFonts w:ascii="Times New Roman" w:hAnsi="Times New Roman"/>
        <w:sz w:val="18"/>
        <w:szCs w:val="18"/>
      </w:rPr>
      <w:t>0510022-005</w:t>
    </w:r>
    <w:r w:rsidRPr="007D76A6">
      <w:rPr>
        <w:rFonts w:ascii="Times New Roman" w:hAnsi="Times New Roman"/>
        <w:sz w:val="18"/>
        <w:szCs w:val="18"/>
      </w:rPr>
      <w:t>-AO</w:t>
    </w:r>
  </w:p>
  <w:p w:rsidR="00A11807" w:rsidRDefault="00A11807" w:rsidP="00274A5A">
    <w:pPr>
      <w:pStyle w:val="Header"/>
      <w:tabs>
        <w:tab w:val="clear" w:pos="4320"/>
        <w:tab w:val="clear" w:pos="8640"/>
        <w:tab w:val="left" w:pos="7380"/>
      </w:tabs>
      <w:rPr>
        <w:rFonts w:ascii="Times New Roman" w:hAnsi="Times New Roman"/>
        <w:sz w:val="18"/>
        <w:szCs w:val="18"/>
      </w:rPr>
    </w:pPr>
    <w:r>
      <w:rPr>
        <w:rFonts w:ascii="Times New Roman" w:hAnsi="Times New Roman"/>
        <w:sz w:val="18"/>
        <w:szCs w:val="18"/>
      </w:rPr>
      <w:t>Fiberstar, Inc.</w:t>
    </w:r>
    <w:r w:rsidRPr="007D76A6">
      <w:rPr>
        <w:rFonts w:ascii="Times New Roman" w:hAnsi="Times New Roman"/>
        <w:sz w:val="18"/>
        <w:szCs w:val="18"/>
      </w:rPr>
      <w:tab/>
    </w:r>
    <w:r>
      <w:rPr>
        <w:rFonts w:ascii="Times New Roman" w:hAnsi="Times New Roman"/>
        <w:sz w:val="18"/>
        <w:szCs w:val="18"/>
      </w:rPr>
      <w:t>Air Operating Permit</w:t>
    </w:r>
  </w:p>
  <w:p w:rsidR="00A11807" w:rsidRPr="007D76A6" w:rsidRDefault="00A11807" w:rsidP="007D76A6">
    <w:pPr>
      <w:pStyle w:val="Footer"/>
      <w:tabs>
        <w:tab w:val="clear" w:pos="4320"/>
        <w:tab w:val="clear" w:pos="8640"/>
      </w:tabs>
      <w:jc w:val="center"/>
      <w:rPr>
        <w:sz w:val="18"/>
        <w:szCs w:val="18"/>
      </w:rPr>
    </w:pPr>
    <w:r w:rsidRPr="007D76A6">
      <w:rPr>
        <w:sz w:val="18"/>
        <w:szCs w:val="18"/>
      </w:rPr>
      <w:t xml:space="preserve">Page </w:t>
    </w:r>
    <w:r w:rsidR="00B41B56" w:rsidRPr="007D76A6">
      <w:rPr>
        <w:rStyle w:val="PageNumber"/>
        <w:sz w:val="18"/>
        <w:szCs w:val="18"/>
      </w:rPr>
      <w:fldChar w:fldCharType="begin"/>
    </w:r>
    <w:r w:rsidRPr="007D76A6">
      <w:rPr>
        <w:rStyle w:val="PageNumber"/>
        <w:sz w:val="18"/>
        <w:szCs w:val="18"/>
      </w:rPr>
      <w:instrText xml:space="preserve"> PAGE </w:instrText>
    </w:r>
    <w:r w:rsidR="00B41B56" w:rsidRPr="007D76A6">
      <w:rPr>
        <w:rStyle w:val="PageNumber"/>
        <w:sz w:val="18"/>
        <w:szCs w:val="18"/>
      </w:rPr>
      <w:fldChar w:fldCharType="separate"/>
    </w:r>
    <w:r w:rsidR="00F24DE6">
      <w:rPr>
        <w:rStyle w:val="PageNumber"/>
        <w:noProof/>
        <w:sz w:val="18"/>
        <w:szCs w:val="18"/>
      </w:rPr>
      <w:t>3</w:t>
    </w:r>
    <w:r w:rsidR="00B41B56" w:rsidRPr="007D76A6">
      <w:rPr>
        <w:rStyle w:val="PageNumber"/>
        <w:sz w:val="18"/>
        <w:szCs w:val="18"/>
      </w:rPr>
      <w:fldChar w:fldCharType="end"/>
    </w:r>
    <w:r>
      <w:rPr>
        <w:rStyle w:val="PageNumber"/>
        <w:sz w:val="18"/>
        <w:szCs w:val="18"/>
      </w:rPr>
      <w:t xml:space="preserve"> of 8</w:t>
    </w:r>
  </w:p>
  <w:p w:rsidR="00A11807" w:rsidRPr="007D76A6" w:rsidRDefault="00A11807" w:rsidP="00274A5A">
    <w:pPr>
      <w:pStyle w:val="Header"/>
      <w:tabs>
        <w:tab w:val="clear" w:pos="4320"/>
        <w:tab w:val="clear" w:pos="8640"/>
        <w:tab w:val="left" w:pos="7380"/>
      </w:tabs>
      <w:rPr>
        <w:rFonts w:ascii="Times New Roman" w:hAnsi="Times New Roman"/>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D76A6" w:rsidRDefault="00A11807" w:rsidP="00DE6A6E">
    <w:pPr>
      <w:pBdr>
        <w:top w:val="single" w:sz="8" w:space="1" w:color="auto"/>
      </w:pBdr>
      <w:tabs>
        <w:tab w:val="left" w:pos="7200"/>
      </w:tabs>
      <w:spacing w:before="240"/>
      <w:rPr>
        <w:rStyle w:val="PageNumber"/>
        <w:sz w:val="18"/>
        <w:szCs w:val="18"/>
      </w:rPr>
    </w:pPr>
    <w:r>
      <w:rPr>
        <w:rStyle w:val="PageNumber"/>
        <w:sz w:val="18"/>
        <w:szCs w:val="18"/>
      </w:rPr>
      <w:t>Fiberstar, Inc.</w:t>
    </w:r>
    <w:r w:rsidRPr="007D76A6">
      <w:rPr>
        <w:rStyle w:val="PageNumber"/>
        <w:color w:val="FF0000"/>
        <w:sz w:val="18"/>
        <w:szCs w:val="18"/>
      </w:rPr>
      <w:tab/>
    </w:r>
    <w:r w:rsidRPr="00D84B62">
      <w:rPr>
        <w:rStyle w:val="PageNumber"/>
        <w:sz w:val="18"/>
        <w:szCs w:val="18"/>
      </w:rPr>
      <w:t>Air Permit No. 0510022-005-AO</w:t>
    </w:r>
  </w:p>
  <w:p w:rsidR="00A11807" w:rsidRPr="007D76A6" w:rsidRDefault="00A11807" w:rsidP="00DE6A6E">
    <w:pPr>
      <w:tabs>
        <w:tab w:val="left" w:pos="7200"/>
      </w:tabs>
      <w:rPr>
        <w:rStyle w:val="PageNumber"/>
        <w:sz w:val="18"/>
        <w:szCs w:val="18"/>
      </w:rPr>
    </w:pPr>
    <w:r>
      <w:rPr>
        <w:rStyle w:val="PageNumber"/>
        <w:sz w:val="18"/>
        <w:szCs w:val="18"/>
      </w:rPr>
      <w:t>Fiberstar, Inc.</w:t>
    </w:r>
    <w:r w:rsidRPr="007D76A6">
      <w:rPr>
        <w:rStyle w:val="PageNumber"/>
        <w:sz w:val="18"/>
        <w:szCs w:val="18"/>
      </w:rPr>
      <w:tab/>
    </w:r>
    <w:r>
      <w:rPr>
        <w:rStyle w:val="PageNumber"/>
        <w:sz w:val="18"/>
        <w:szCs w:val="18"/>
      </w:rPr>
      <w:t>Air Operating Permit</w:t>
    </w:r>
  </w:p>
  <w:p w:rsidR="00A11807" w:rsidRPr="009065A6" w:rsidRDefault="00A11807" w:rsidP="007D76A6">
    <w:pPr>
      <w:pStyle w:val="Footer"/>
      <w:tabs>
        <w:tab w:val="clear" w:pos="4320"/>
        <w:tab w:val="clear" w:pos="8640"/>
      </w:tabs>
      <w:jc w:val="center"/>
    </w:pPr>
    <w:r w:rsidRPr="009065A6">
      <w:t xml:space="preserve">Page </w:t>
    </w:r>
    <w:r w:rsidR="00B41B56" w:rsidRPr="004B41CD">
      <w:rPr>
        <w:rStyle w:val="PageNumber"/>
      </w:rPr>
      <w:fldChar w:fldCharType="begin"/>
    </w:r>
    <w:r w:rsidRPr="004B41CD">
      <w:rPr>
        <w:rStyle w:val="PageNumber"/>
      </w:rPr>
      <w:instrText xml:space="preserve"> PAGE </w:instrText>
    </w:r>
    <w:r w:rsidR="00B41B56" w:rsidRPr="004B41CD">
      <w:rPr>
        <w:rStyle w:val="PageNumber"/>
      </w:rPr>
      <w:fldChar w:fldCharType="separate"/>
    </w:r>
    <w:r w:rsidR="00F24DE6">
      <w:rPr>
        <w:rStyle w:val="PageNumber"/>
        <w:noProof/>
      </w:rPr>
      <w:t>4</w:t>
    </w:r>
    <w:r w:rsidR="00B41B56" w:rsidRPr="004B41CD">
      <w:rPr>
        <w:rStyle w:val="PageNumber"/>
      </w:rPr>
      <w:fldChar w:fldCharType="end"/>
    </w:r>
    <w:r>
      <w:rPr>
        <w:rStyle w:val="PageNumber"/>
      </w:rPr>
      <w:t xml:space="preserve"> of 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D76A6" w:rsidRDefault="00A11807" w:rsidP="00DE6A6E">
    <w:pPr>
      <w:pBdr>
        <w:top w:val="single" w:sz="8" w:space="1" w:color="auto"/>
      </w:pBdr>
      <w:tabs>
        <w:tab w:val="left" w:pos="7200"/>
      </w:tabs>
      <w:spacing w:before="240"/>
      <w:rPr>
        <w:rStyle w:val="PageNumber"/>
        <w:sz w:val="18"/>
        <w:szCs w:val="18"/>
      </w:rPr>
    </w:pPr>
    <w:r>
      <w:rPr>
        <w:rStyle w:val="PageNumber"/>
        <w:sz w:val="18"/>
        <w:szCs w:val="18"/>
      </w:rPr>
      <w:t>Fiberstar, Inc.</w:t>
    </w:r>
    <w:r w:rsidRPr="007D76A6">
      <w:rPr>
        <w:rStyle w:val="PageNumber"/>
        <w:color w:val="FF0000"/>
        <w:sz w:val="18"/>
        <w:szCs w:val="18"/>
      </w:rPr>
      <w:tab/>
    </w:r>
    <w:r w:rsidRPr="00F6677F">
      <w:rPr>
        <w:rStyle w:val="PageNumber"/>
        <w:sz w:val="18"/>
        <w:szCs w:val="18"/>
      </w:rPr>
      <w:t>Air Permit No. 0510022-005-AO</w:t>
    </w:r>
  </w:p>
  <w:p w:rsidR="00A11807" w:rsidRDefault="00A11807" w:rsidP="00DE6A6E">
    <w:pPr>
      <w:tabs>
        <w:tab w:val="left" w:pos="7200"/>
      </w:tabs>
      <w:rPr>
        <w:rStyle w:val="PageNumber"/>
        <w:sz w:val="18"/>
        <w:szCs w:val="18"/>
      </w:rPr>
    </w:pPr>
    <w:r>
      <w:rPr>
        <w:rStyle w:val="PageNumber"/>
        <w:sz w:val="18"/>
        <w:szCs w:val="18"/>
      </w:rPr>
      <w:t>Fiberstar, Inc.</w:t>
    </w:r>
    <w:r w:rsidRPr="007D76A6">
      <w:rPr>
        <w:rStyle w:val="PageNumber"/>
        <w:sz w:val="18"/>
        <w:szCs w:val="18"/>
      </w:rPr>
      <w:tab/>
    </w:r>
    <w:r>
      <w:rPr>
        <w:rStyle w:val="PageNumber"/>
        <w:sz w:val="18"/>
        <w:szCs w:val="18"/>
      </w:rPr>
      <w:t>Air Operating Permit</w:t>
    </w:r>
  </w:p>
  <w:p w:rsidR="00A11807" w:rsidRPr="007D76A6" w:rsidRDefault="00A11807" w:rsidP="007D76A6">
    <w:pPr>
      <w:pStyle w:val="Footer"/>
      <w:tabs>
        <w:tab w:val="clear" w:pos="4320"/>
        <w:tab w:val="clear" w:pos="8640"/>
      </w:tabs>
      <w:jc w:val="center"/>
      <w:rPr>
        <w:sz w:val="18"/>
        <w:szCs w:val="18"/>
      </w:rPr>
    </w:pPr>
    <w:r w:rsidRPr="007D76A6">
      <w:rPr>
        <w:sz w:val="18"/>
        <w:szCs w:val="18"/>
      </w:rPr>
      <w:t xml:space="preserve">Page </w:t>
    </w:r>
    <w:r w:rsidR="00B41B56" w:rsidRPr="007D76A6">
      <w:rPr>
        <w:rStyle w:val="PageNumber"/>
        <w:sz w:val="18"/>
        <w:szCs w:val="18"/>
      </w:rPr>
      <w:fldChar w:fldCharType="begin"/>
    </w:r>
    <w:r w:rsidRPr="007D76A6">
      <w:rPr>
        <w:rStyle w:val="PageNumber"/>
        <w:sz w:val="18"/>
        <w:szCs w:val="18"/>
      </w:rPr>
      <w:instrText xml:space="preserve"> PAGE </w:instrText>
    </w:r>
    <w:r w:rsidR="00B41B56" w:rsidRPr="007D76A6">
      <w:rPr>
        <w:rStyle w:val="PageNumber"/>
        <w:sz w:val="18"/>
        <w:szCs w:val="18"/>
      </w:rPr>
      <w:fldChar w:fldCharType="separate"/>
    </w:r>
    <w:r w:rsidR="00F24DE6">
      <w:rPr>
        <w:rStyle w:val="PageNumber"/>
        <w:noProof/>
        <w:sz w:val="18"/>
        <w:szCs w:val="18"/>
      </w:rPr>
      <w:t>7</w:t>
    </w:r>
    <w:r w:rsidR="00B41B56" w:rsidRPr="007D76A6">
      <w:rPr>
        <w:rStyle w:val="PageNumber"/>
        <w:sz w:val="18"/>
        <w:szCs w:val="18"/>
      </w:rPr>
      <w:fldChar w:fldCharType="end"/>
    </w:r>
    <w:r w:rsidRPr="007D76A6">
      <w:rPr>
        <w:rStyle w:val="PageNumber"/>
        <w:sz w:val="18"/>
        <w:szCs w:val="18"/>
      </w:rPr>
      <w:t xml:space="preserve"> of </w:t>
    </w:r>
    <w:r>
      <w:rPr>
        <w:rStyle w:val="PageNumber"/>
        <w:sz w:val="18"/>
        <w:szCs w:val="18"/>
      </w:rPr>
      <w:t>8</w:t>
    </w:r>
  </w:p>
  <w:p w:rsidR="00A11807" w:rsidRPr="007D76A6" w:rsidRDefault="00A11807" w:rsidP="00DE6A6E">
    <w:pPr>
      <w:tabs>
        <w:tab w:val="left" w:pos="7200"/>
      </w:tabs>
      <w:rPr>
        <w:rStyle w:val="PageNumber"/>
        <w:sz w:val="18"/>
        <w:szCs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8F5C82" w:rsidRDefault="00A11807" w:rsidP="00DE6A6E">
    <w:pPr>
      <w:pBdr>
        <w:top w:val="single" w:sz="6" w:space="1" w:color="auto"/>
      </w:pBdr>
      <w:tabs>
        <w:tab w:val="left" w:pos="7470"/>
      </w:tabs>
      <w:spacing w:before="240"/>
      <w:rPr>
        <w:rStyle w:val="PageNumber"/>
        <w:sz w:val="18"/>
      </w:rPr>
    </w:pPr>
    <w:r>
      <w:rPr>
        <w:rStyle w:val="PageNumber"/>
        <w:sz w:val="18"/>
      </w:rPr>
      <w:t>Fiberstar, Inc.</w:t>
    </w:r>
    <w:r>
      <w:rPr>
        <w:rStyle w:val="PageNumber"/>
        <w:sz w:val="18"/>
      </w:rPr>
      <w:tab/>
      <w:t>Air Permit No. 0510022-005</w:t>
    </w:r>
    <w:r w:rsidRPr="00C8250F">
      <w:rPr>
        <w:rStyle w:val="PageNumber"/>
        <w:sz w:val="18"/>
      </w:rPr>
      <w:t>-AO</w:t>
    </w:r>
  </w:p>
  <w:p w:rsidR="00A11807" w:rsidRPr="008F5C82" w:rsidRDefault="00A11807" w:rsidP="00DE6A6E">
    <w:pPr>
      <w:pBdr>
        <w:top w:val="single" w:sz="6" w:space="1" w:color="auto"/>
      </w:pBdr>
      <w:tabs>
        <w:tab w:val="left" w:pos="7470"/>
      </w:tabs>
      <w:rPr>
        <w:rStyle w:val="PageNumber"/>
        <w:sz w:val="18"/>
      </w:rPr>
    </w:pPr>
    <w:r>
      <w:rPr>
        <w:rStyle w:val="PageNumber"/>
        <w:sz w:val="18"/>
      </w:rPr>
      <w:t>Fiberstar, Inc.</w:t>
    </w:r>
    <w:r w:rsidRPr="008F5C82">
      <w:rPr>
        <w:rStyle w:val="PageNumber"/>
        <w:sz w:val="18"/>
      </w:rPr>
      <w:tab/>
    </w:r>
    <w:r>
      <w:rPr>
        <w:rStyle w:val="PageNumber"/>
        <w:sz w:val="18"/>
      </w:rPr>
      <w:t>Air Operating Permit</w:t>
    </w:r>
  </w:p>
  <w:p w:rsidR="00A11807" w:rsidRPr="00954975" w:rsidRDefault="00A11807" w:rsidP="009252AE">
    <w:pPr>
      <w:pStyle w:val="Footer"/>
      <w:tabs>
        <w:tab w:val="clear" w:pos="4320"/>
        <w:tab w:val="clear" w:pos="8640"/>
        <w:tab w:val="left" w:pos="7056"/>
      </w:tabs>
      <w:jc w:val="center"/>
    </w:pPr>
    <w:r>
      <w:t>Page 8 of 8</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8F5C82" w:rsidRDefault="00A11807" w:rsidP="00DE6A6E">
    <w:pPr>
      <w:pBdr>
        <w:top w:val="single" w:sz="6" w:space="1" w:color="auto"/>
      </w:pBdr>
      <w:tabs>
        <w:tab w:val="left" w:pos="7470"/>
      </w:tabs>
      <w:spacing w:before="240"/>
      <w:rPr>
        <w:rStyle w:val="PageNumber"/>
        <w:sz w:val="18"/>
      </w:rPr>
    </w:pPr>
    <w:r>
      <w:rPr>
        <w:rStyle w:val="PageNumber"/>
        <w:sz w:val="18"/>
      </w:rPr>
      <w:t>Fiberstar, Inc.</w:t>
    </w:r>
    <w:r w:rsidRPr="008F5C82">
      <w:rPr>
        <w:rStyle w:val="PageNumber"/>
        <w:sz w:val="18"/>
      </w:rPr>
      <w:tab/>
      <w:t>Air Permit No</w:t>
    </w:r>
    <w:r w:rsidRPr="00DD4865">
      <w:rPr>
        <w:rStyle w:val="PageNumber"/>
        <w:sz w:val="18"/>
      </w:rPr>
      <w:t>. 0510022-005-AO</w:t>
    </w:r>
  </w:p>
  <w:p w:rsidR="00A11807" w:rsidRPr="008F5C82" w:rsidRDefault="00A11807" w:rsidP="00DE6A6E">
    <w:pPr>
      <w:pBdr>
        <w:top w:val="single" w:sz="6" w:space="1" w:color="auto"/>
      </w:pBdr>
      <w:tabs>
        <w:tab w:val="left" w:pos="7470"/>
      </w:tabs>
      <w:rPr>
        <w:rStyle w:val="PageNumber"/>
        <w:sz w:val="18"/>
      </w:rPr>
    </w:pPr>
    <w:r>
      <w:rPr>
        <w:rStyle w:val="PageNumber"/>
        <w:sz w:val="18"/>
      </w:rPr>
      <w:t>Fiberstar, Inc.</w:t>
    </w:r>
    <w:r w:rsidRPr="008F5C82">
      <w:rPr>
        <w:rStyle w:val="PageNumber"/>
        <w:sz w:val="18"/>
      </w:rPr>
      <w:tab/>
    </w:r>
    <w:r>
      <w:rPr>
        <w:rStyle w:val="PageNumber"/>
        <w:sz w:val="18"/>
      </w:rPr>
      <w:t>Air Operating Permit</w:t>
    </w:r>
  </w:p>
  <w:p w:rsidR="00A11807" w:rsidRPr="002A0091" w:rsidRDefault="00A11807">
    <w:pPr>
      <w:pStyle w:val="Footer"/>
      <w:tabs>
        <w:tab w:val="clear" w:pos="4320"/>
        <w:tab w:val="clear" w:pos="8640"/>
        <w:tab w:val="right" w:pos="9360"/>
      </w:tabs>
      <w:jc w:val="center"/>
      <w:rPr>
        <w:sz w:val="18"/>
        <w:szCs w:val="18"/>
      </w:rPr>
    </w:pPr>
    <w:r w:rsidRPr="002A0091">
      <w:rPr>
        <w:sz w:val="18"/>
        <w:szCs w:val="18"/>
      </w:rPr>
      <w:t>Page A-</w:t>
    </w:r>
    <w:r w:rsidR="00B41B56" w:rsidRPr="002A0091">
      <w:rPr>
        <w:sz w:val="18"/>
        <w:szCs w:val="18"/>
      </w:rPr>
      <w:fldChar w:fldCharType="begin"/>
    </w:r>
    <w:r w:rsidRPr="002A0091">
      <w:rPr>
        <w:sz w:val="18"/>
        <w:szCs w:val="18"/>
      </w:rPr>
      <w:instrText xml:space="preserve"> PAGE  \* MERGEFORMAT </w:instrText>
    </w:r>
    <w:r w:rsidR="00B41B56" w:rsidRPr="002A0091">
      <w:rPr>
        <w:sz w:val="18"/>
        <w:szCs w:val="18"/>
      </w:rPr>
      <w:fldChar w:fldCharType="separate"/>
    </w:r>
    <w:r w:rsidR="00F24DE6">
      <w:rPr>
        <w:noProof/>
        <w:sz w:val="18"/>
        <w:szCs w:val="18"/>
      </w:rPr>
      <w:t>2</w:t>
    </w:r>
    <w:r w:rsidR="00B41B56" w:rsidRPr="002A0091">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8F5C82" w:rsidRDefault="00A11807" w:rsidP="00DE6A6E">
    <w:pPr>
      <w:pBdr>
        <w:top w:val="single" w:sz="6" w:space="1" w:color="auto"/>
      </w:pBdr>
      <w:tabs>
        <w:tab w:val="left" w:pos="7470"/>
      </w:tabs>
      <w:spacing w:before="240"/>
      <w:rPr>
        <w:rStyle w:val="PageNumber"/>
        <w:sz w:val="18"/>
      </w:rPr>
    </w:pPr>
    <w:r>
      <w:rPr>
        <w:rStyle w:val="PageNumber"/>
        <w:sz w:val="18"/>
      </w:rPr>
      <w:t>Fiberstar, inc.</w:t>
    </w:r>
    <w:r w:rsidRPr="008F5C82">
      <w:rPr>
        <w:rStyle w:val="PageNumber"/>
        <w:sz w:val="18"/>
      </w:rPr>
      <w:tab/>
      <w:t xml:space="preserve">Air Permit No. </w:t>
    </w:r>
    <w:r w:rsidRPr="008C1269">
      <w:rPr>
        <w:rStyle w:val="PageNumber"/>
        <w:sz w:val="18"/>
      </w:rPr>
      <w:t>0510022-005-AO</w:t>
    </w:r>
  </w:p>
  <w:p w:rsidR="00A11807" w:rsidRPr="008F5C82" w:rsidRDefault="00A11807" w:rsidP="00DE6A6E">
    <w:pPr>
      <w:pBdr>
        <w:top w:val="single" w:sz="6" w:space="1" w:color="auto"/>
      </w:pBdr>
      <w:tabs>
        <w:tab w:val="left" w:pos="7470"/>
      </w:tabs>
      <w:rPr>
        <w:rStyle w:val="PageNumber"/>
        <w:sz w:val="18"/>
      </w:rPr>
    </w:pPr>
    <w:r>
      <w:rPr>
        <w:rStyle w:val="PageNumber"/>
        <w:sz w:val="18"/>
      </w:rPr>
      <w:t>Fiberstar, Inc.</w:t>
    </w:r>
    <w:r w:rsidRPr="008F5C82">
      <w:rPr>
        <w:rStyle w:val="PageNumber"/>
        <w:sz w:val="18"/>
      </w:rPr>
      <w:tab/>
    </w:r>
    <w:r>
      <w:rPr>
        <w:rStyle w:val="PageNumber"/>
        <w:sz w:val="18"/>
      </w:rPr>
      <w:t>Air Operating Permit</w:t>
    </w:r>
  </w:p>
  <w:p w:rsidR="00A11807" w:rsidRPr="002A0091" w:rsidRDefault="00A11807">
    <w:pPr>
      <w:pStyle w:val="Footer"/>
      <w:tabs>
        <w:tab w:val="clear" w:pos="4320"/>
        <w:tab w:val="clear" w:pos="8640"/>
      </w:tabs>
      <w:jc w:val="center"/>
      <w:rPr>
        <w:sz w:val="18"/>
        <w:szCs w:val="18"/>
      </w:rPr>
    </w:pPr>
    <w:r w:rsidRPr="002A0091">
      <w:rPr>
        <w:sz w:val="18"/>
        <w:szCs w:val="18"/>
      </w:rPr>
      <w:t>Page B-</w:t>
    </w:r>
    <w:r w:rsidR="00B41B56" w:rsidRPr="002A0091">
      <w:rPr>
        <w:sz w:val="18"/>
        <w:szCs w:val="18"/>
      </w:rPr>
      <w:fldChar w:fldCharType="begin"/>
    </w:r>
    <w:r w:rsidRPr="002A0091">
      <w:rPr>
        <w:sz w:val="18"/>
        <w:szCs w:val="18"/>
      </w:rPr>
      <w:instrText xml:space="preserve"> PAGE  \* MERGEFORMAT </w:instrText>
    </w:r>
    <w:r w:rsidR="00B41B56" w:rsidRPr="002A0091">
      <w:rPr>
        <w:sz w:val="18"/>
        <w:szCs w:val="18"/>
      </w:rPr>
      <w:fldChar w:fldCharType="separate"/>
    </w:r>
    <w:r w:rsidR="00F24DE6">
      <w:rPr>
        <w:noProof/>
        <w:sz w:val="18"/>
        <w:szCs w:val="18"/>
      </w:rPr>
      <w:t>2</w:t>
    </w:r>
    <w:r w:rsidR="00B41B56" w:rsidRPr="002A0091">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8F5C82" w:rsidRDefault="00A11807" w:rsidP="00DE6A6E">
    <w:pPr>
      <w:pBdr>
        <w:top w:val="single" w:sz="6" w:space="1" w:color="auto"/>
      </w:pBdr>
      <w:tabs>
        <w:tab w:val="left" w:pos="7470"/>
      </w:tabs>
      <w:spacing w:before="240"/>
      <w:rPr>
        <w:rStyle w:val="PageNumber"/>
        <w:sz w:val="18"/>
      </w:rPr>
    </w:pPr>
    <w:r>
      <w:rPr>
        <w:rStyle w:val="PageNumber"/>
        <w:sz w:val="18"/>
      </w:rPr>
      <w:t>Fiberstar, Inc.</w:t>
    </w:r>
    <w:r w:rsidRPr="008F5C82">
      <w:rPr>
        <w:rStyle w:val="PageNumber"/>
        <w:sz w:val="18"/>
      </w:rPr>
      <w:tab/>
      <w:t xml:space="preserve">Air Permit No. </w:t>
    </w:r>
    <w:r>
      <w:rPr>
        <w:rStyle w:val="PageNumber"/>
        <w:sz w:val="18"/>
      </w:rPr>
      <w:t>0510022-</w:t>
    </w:r>
    <w:r w:rsidRPr="00AB31CA">
      <w:rPr>
        <w:rStyle w:val="PageNumber"/>
        <w:sz w:val="18"/>
      </w:rPr>
      <w:t>005-AO</w:t>
    </w:r>
  </w:p>
  <w:p w:rsidR="00A11807" w:rsidRPr="008F5C82" w:rsidRDefault="00A11807" w:rsidP="00DE6A6E">
    <w:pPr>
      <w:pBdr>
        <w:top w:val="single" w:sz="6" w:space="1" w:color="auto"/>
      </w:pBdr>
      <w:tabs>
        <w:tab w:val="left" w:pos="7470"/>
      </w:tabs>
      <w:rPr>
        <w:rStyle w:val="PageNumber"/>
        <w:sz w:val="18"/>
      </w:rPr>
    </w:pPr>
    <w:r>
      <w:rPr>
        <w:rStyle w:val="PageNumber"/>
        <w:sz w:val="18"/>
      </w:rPr>
      <w:t>Fiberstar, Inc.</w:t>
    </w:r>
    <w:r w:rsidRPr="008F5C82">
      <w:rPr>
        <w:rStyle w:val="PageNumber"/>
        <w:sz w:val="18"/>
      </w:rPr>
      <w:tab/>
    </w:r>
    <w:r>
      <w:rPr>
        <w:rStyle w:val="PageNumber"/>
        <w:sz w:val="18"/>
      </w:rPr>
      <w:t>Air Operating Permit</w:t>
    </w:r>
  </w:p>
  <w:p w:rsidR="00A11807" w:rsidRPr="002A0091" w:rsidRDefault="00A11807">
    <w:pPr>
      <w:pStyle w:val="Footer"/>
      <w:tabs>
        <w:tab w:val="clear" w:pos="4320"/>
        <w:tab w:val="clear" w:pos="8640"/>
      </w:tabs>
      <w:jc w:val="center"/>
      <w:rPr>
        <w:sz w:val="18"/>
        <w:szCs w:val="18"/>
      </w:rPr>
    </w:pPr>
    <w:r w:rsidRPr="002A0091">
      <w:rPr>
        <w:sz w:val="18"/>
        <w:szCs w:val="18"/>
      </w:rPr>
      <w:t>Page C-</w:t>
    </w:r>
    <w:r w:rsidR="00B41B56" w:rsidRPr="002A0091">
      <w:rPr>
        <w:sz w:val="18"/>
        <w:szCs w:val="18"/>
      </w:rPr>
      <w:fldChar w:fldCharType="begin"/>
    </w:r>
    <w:r w:rsidRPr="002A0091">
      <w:rPr>
        <w:sz w:val="18"/>
        <w:szCs w:val="18"/>
      </w:rPr>
      <w:instrText xml:space="preserve"> PAGE  \* MERGEFORMAT </w:instrText>
    </w:r>
    <w:r w:rsidR="00B41B56" w:rsidRPr="002A0091">
      <w:rPr>
        <w:sz w:val="18"/>
        <w:szCs w:val="18"/>
      </w:rPr>
      <w:fldChar w:fldCharType="separate"/>
    </w:r>
    <w:r w:rsidR="00F24DE6">
      <w:rPr>
        <w:noProof/>
        <w:sz w:val="18"/>
        <w:szCs w:val="18"/>
      </w:rPr>
      <w:t>1</w:t>
    </w:r>
    <w:r w:rsidR="00B41B56" w:rsidRPr="002A0091">
      <w:rPr>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8F5C82" w:rsidRDefault="00A11807" w:rsidP="00DE6A6E">
    <w:pPr>
      <w:pBdr>
        <w:top w:val="single" w:sz="6" w:space="1" w:color="auto"/>
      </w:pBdr>
      <w:tabs>
        <w:tab w:val="left" w:pos="7470"/>
      </w:tabs>
      <w:spacing w:before="240"/>
      <w:rPr>
        <w:rStyle w:val="PageNumber"/>
        <w:sz w:val="18"/>
      </w:rPr>
    </w:pPr>
    <w:r>
      <w:rPr>
        <w:rStyle w:val="PageNumber"/>
        <w:sz w:val="18"/>
      </w:rPr>
      <w:t>Fiberstar, Inc.</w:t>
    </w:r>
    <w:r w:rsidRPr="008F5C82">
      <w:rPr>
        <w:rStyle w:val="PageNumber"/>
        <w:sz w:val="18"/>
      </w:rPr>
      <w:tab/>
      <w:t xml:space="preserve">Air Permit No. </w:t>
    </w:r>
    <w:r>
      <w:rPr>
        <w:rStyle w:val="PageNumber"/>
        <w:sz w:val="18"/>
      </w:rPr>
      <w:t>0510022-005</w:t>
    </w:r>
    <w:r w:rsidRPr="005E5AD6">
      <w:rPr>
        <w:rStyle w:val="PageNumber"/>
        <w:sz w:val="18"/>
      </w:rPr>
      <w:t>-AO</w:t>
    </w:r>
  </w:p>
  <w:p w:rsidR="00A11807" w:rsidRPr="008F5C82" w:rsidRDefault="00A11807" w:rsidP="00DE6A6E">
    <w:pPr>
      <w:pBdr>
        <w:top w:val="single" w:sz="6" w:space="1" w:color="auto"/>
      </w:pBdr>
      <w:tabs>
        <w:tab w:val="left" w:pos="7470"/>
      </w:tabs>
      <w:rPr>
        <w:rStyle w:val="PageNumber"/>
        <w:sz w:val="18"/>
      </w:rPr>
    </w:pPr>
    <w:r>
      <w:rPr>
        <w:rStyle w:val="PageNumber"/>
        <w:sz w:val="18"/>
      </w:rPr>
      <w:t>Fiberstar, Inc.</w:t>
    </w:r>
    <w:r w:rsidRPr="008F5C82">
      <w:rPr>
        <w:rStyle w:val="PageNumber"/>
        <w:sz w:val="18"/>
      </w:rPr>
      <w:tab/>
    </w:r>
    <w:r>
      <w:rPr>
        <w:rStyle w:val="PageNumber"/>
        <w:sz w:val="18"/>
      </w:rPr>
      <w:t>Air Operating Permit</w:t>
    </w:r>
  </w:p>
  <w:p w:rsidR="00A11807" w:rsidRPr="002A0091" w:rsidRDefault="00A11807">
    <w:pPr>
      <w:pStyle w:val="Footer"/>
      <w:tabs>
        <w:tab w:val="clear" w:pos="4320"/>
        <w:tab w:val="clear" w:pos="8640"/>
      </w:tabs>
      <w:jc w:val="center"/>
      <w:rPr>
        <w:sz w:val="18"/>
        <w:szCs w:val="18"/>
      </w:rPr>
    </w:pPr>
    <w:r w:rsidRPr="002A0091">
      <w:rPr>
        <w:sz w:val="18"/>
        <w:szCs w:val="18"/>
      </w:rPr>
      <w:t>Page D-</w:t>
    </w:r>
    <w:r w:rsidR="00B41B56" w:rsidRPr="002A0091">
      <w:rPr>
        <w:sz w:val="18"/>
        <w:szCs w:val="18"/>
      </w:rPr>
      <w:fldChar w:fldCharType="begin"/>
    </w:r>
    <w:r w:rsidRPr="002A0091">
      <w:rPr>
        <w:sz w:val="18"/>
        <w:szCs w:val="18"/>
      </w:rPr>
      <w:instrText xml:space="preserve"> PAGE  \* MERGEFORMAT </w:instrText>
    </w:r>
    <w:r w:rsidR="00B41B56" w:rsidRPr="002A0091">
      <w:rPr>
        <w:sz w:val="18"/>
        <w:szCs w:val="18"/>
      </w:rPr>
      <w:fldChar w:fldCharType="separate"/>
    </w:r>
    <w:r w:rsidR="00F24DE6">
      <w:rPr>
        <w:noProof/>
        <w:sz w:val="18"/>
        <w:szCs w:val="18"/>
      </w:rPr>
      <w:t>3</w:t>
    </w:r>
    <w:r w:rsidR="00B41B56" w:rsidRPr="002A0091">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807" w:rsidRDefault="00A11807">
      <w:r>
        <w:separator/>
      </w:r>
    </w:p>
  </w:footnote>
  <w:footnote w:type="continuationSeparator" w:id="0">
    <w:p w:rsidR="00A11807" w:rsidRDefault="00A118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424DF" w:rsidRDefault="00A11807"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424DF" w:rsidRDefault="00A11807"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A11807" w:rsidRPr="007424DF" w:rsidRDefault="00A11807"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A.  </w:t>
    </w:r>
    <w:r>
      <w:rPr>
        <w:rStyle w:val="PageNumber"/>
        <w:rFonts w:ascii="Times New Roman" w:hAnsi="Times New Roman"/>
        <w:b/>
      </w:rPr>
      <w:t>Citrus Dryer</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Default="00A11807" w:rsidP="00DE6A6E">
    <w:pPr>
      <w:pStyle w:val="Header"/>
      <w:numPr>
        <w:ilvl w:val="0"/>
        <w:numId w:val="11"/>
      </w:numPr>
      <w:ind w:left="0" w:firstLine="0"/>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D23BF5" w:rsidRDefault="00A11807">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A11807" w:rsidRPr="00D23BF5" w:rsidRDefault="00A11807">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D23BF5" w:rsidRDefault="00A11807">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A11807" w:rsidRPr="00DE6A6E" w:rsidRDefault="00A11807">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DE6A6E" w:rsidRDefault="00A11807">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A11807" w:rsidRPr="00DE6A6E" w:rsidRDefault="00A11807">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8B316F" w:rsidRDefault="00A11807">
    <w:pPr>
      <w:pStyle w:val="Header"/>
      <w:pBdr>
        <w:bottom w:val="single" w:sz="4" w:space="1" w:color="auto"/>
      </w:pBdr>
      <w:tabs>
        <w:tab w:val="clear" w:pos="8640"/>
      </w:tabs>
      <w:jc w:val="center"/>
      <w:rPr>
        <w:rFonts w:ascii="Times New Roman" w:hAnsi="Times New Roman"/>
        <w:b/>
        <w:caps/>
        <w:szCs w:val="22"/>
      </w:rPr>
    </w:pPr>
    <w:r w:rsidRPr="008B316F">
      <w:rPr>
        <w:rFonts w:ascii="Times New Roman" w:hAnsi="Times New Roman"/>
        <w:b/>
        <w:caps/>
        <w:szCs w:val="22"/>
      </w:rPr>
      <w:t>SECTION 4.  APPENDI</w:t>
    </w:r>
    <w:r>
      <w:rPr>
        <w:rFonts w:ascii="Times New Roman" w:hAnsi="Times New Roman"/>
        <w:b/>
        <w:caps/>
        <w:szCs w:val="22"/>
      </w:rPr>
      <w:t>X C</w:t>
    </w:r>
  </w:p>
  <w:p w:rsidR="00A11807" w:rsidRPr="00367033" w:rsidRDefault="00A11807">
    <w:pPr>
      <w:pStyle w:val="Header"/>
      <w:tabs>
        <w:tab w:val="clear" w:pos="8640"/>
      </w:tabs>
      <w:spacing w:after="240"/>
      <w:jc w:val="center"/>
      <w:rPr>
        <w:b/>
        <w:szCs w:val="22"/>
      </w:rPr>
    </w:pPr>
    <w:r w:rsidRPr="008B316F">
      <w:rPr>
        <w:rFonts w:ascii="Times New Roman" w:hAnsi="Times New Roman"/>
        <w:b/>
        <w:szCs w:val="22"/>
      </w:rPr>
      <w:t>Common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D23BF5" w:rsidRDefault="00A11807">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D</w:t>
    </w:r>
  </w:p>
  <w:p w:rsidR="00A11807" w:rsidRPr="00367033" w:rsidRDefault="00A11807">
    <w:pPr>
      <w:pStyle w:val="Header"/>
      <w:tabs>
        <w:tab w:val="clear" w:pos="8640"/>
      </w:tabs>
      <w:spacing w:after="240"/>
      <w:jc w:val="center"/>
      <w:rPr>
        <w:b/>
        <w:szCs w:val="22"/>
      </w:rPr>
    </w:pPr>
    <w:r w:rsidRPr="00D23BF5">
      <w:rPr>
        <w:rFonts w:ascii="Times New Roman" w:hAnsi="Times New Roman"/>
        <w:b/>
        <w:szCs w:val="22"/>
      </w:rPr>
      <w:t>Common Testing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A11807" w:rsidRPr="004D0732" w:rsidTr="00282B52">
      <w:tc>
        <w:tcPr>
          <w:tcW w:w="2448" w:type="dxa"/>
        </w:tcPr>
        <w:p w:rsidR="00A11807" w:rsidRDefault="00A11807" w:rsidP="00282B52">
          <w:r>
            <w:rPr>
              <w:noProof/>
            </w:rPr>
            <w:drawing>
              <wp:inline distT="0" distB="0" distL="0" distR="0">
                <wp:extent cx="1502410" cy="979805"/>
                <wp:effectExtent l="19050" t="0" r="254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2410" cy="979805"/>
                        </a:xfrm>
                        <a:prstGeom prst="rect">
                          <a:avLst/>
                        </a:prstGeom>
                        <a:noFill/>
                        <a:ln w="9525">
                          <a:noFill/>
                          <a:miter lim="800000"/>
                          <a:headEnd/>
                          <a:tailEnd/>
                        </a:ln>
                      </pic:spPr>
                    </pic:pic>
                  </a:graphicData>
                </a:graphic>
              </wp:inline>
            </w:drawing>
          </w:r>
        </w:p>
      </w:tc>
      <w:tc>
        <w:tcPr>
          <w:tcW w:w="5400" w:type="dxa"/>
        </w:tcPr>
        <w:p w:rsidR="00A11807" w:rsidRPr="00CC55AF" w:rsidRDefault="00A11807" w:rsidP="00282B52">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A11807" w:rsidRPr="00CC55AF" w:rsidRDefault="00A11807" w:rsidP="00282B52">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A11807" w:rsidRPr="00327FD5" w:rsidRDefault="00A11807" w:rsidP="00282B52">
          <w:pPr>
            <w:jc w:val="center"/>
            <w:rPr>
              <w:rFonts w:ascii="Arial" w:hAnsi="Arial" w:cs="Arial"/>
            </w:rPr>
          </w:pPr>
          <w:r>
            <w:rPr>
              <w:rFonts w:ascii="Arial" w:hAnsi="Arial" w:cs="Arial"/>
              <w:sz w:val="18"/>
              <w:szCs w:val="18"/>
            </w:rPr>
            <w:t xml:space="preserve"> </w:t>
          </w:r>
          <w:fldSimple w:instr=" FILLIN  &quot;Enter Address&quot;  \* MERGEFORMAT ">
            <w:r>
              <w:rPr>
                <w:sz w:val="18"/>
              </w:rPr>
              <w:t>SOUTH</w:t>
            </w:r>
            <w:r w:rsidRPr="002C73AC">
              <w:rPr>
                <w:sz w:val="16"/>
                <w:szCs w:val="18"/>
              </w:rPr>
              <w:t xml:space="preserve"> </w:t>
            </w:r>
            <w:r>
              <w:rPr>
                <w:sz w:val="18"/>
              </w:rPr>
              <w:t>DISTRICT</w:t>
            </w:r>
            <w:r w:rsidRPr="002C73AC">
              <w:rPr>
                <w:sz w:val="16"/>
                <w:szCs w:val="18"/>
              </w:rPr>
              <w:br/>
            </w:r>
            <w:r>
              <w:rPr>
                <w:sz w:val="18"/>
              </w:rPr>
              <w:t>P.O. BOX 2549</w:t>
            </w:r>
            <w:r>
              <w:rPr>
                <w:sz w:val="18"/>
              </w:rPr>
              <w:br/>
              <w:t>FORT MYERS, FL 33902-2549</w:t>
            </w:r>
          </w:fldSimple>
        </w:p>
      </w:tc>
      <w:tc>
        <w:tcPr>
          <w:tcW w:w="2520" w:type="dxa"/>
        </w:tcPr>
        <w:p w:rsidR="00A11807" w:rsidRDefault="00A11807" w:rsidP="00282B52">
          <w:pPr>
            <w:jc w:val="right"/>
            <w:rPr>
              <w:color w:val="31849B"/>
              <w:sz w:val="18"/>
              <w:szCs w:val="18"/>
            </w:rPr>
          </w:pPr>
        </w:p>
        <w:p w:rsidR="00A11807" w:rsidRDefault="00A11807" w:rsidP="00282B52">
          <w:pPr>
            <w:rPr>
              <w:color w:val="31849B"/>
              <w:sz w:val="18"/>
              <w:szCs w:val="18"/>
            </w:rPr>
          </w:pPr>
        </w:p>
        <w:p w:rsidR="00A11807" w:rsidRDefault="00A11807" w:rsidP="00282B52">
          <w:pPr>
            <w:jc w:val="right"/>
            <w:rPr>
              <w:color w:val="31849B"/>
              <w:sz w:val="18"/>
              <w:szCs w:val="18"/>
            </w:rPr>
          </w:pPr>
        </w:p>
        <w:p w:rsidR="00A11807" w:rsidRPr="00B17F49" w:rsidRDefault="00A11807" w:rsidP="00282B52">
          <w:pPr>
            <w:jc w:val="right"/>
            <w:rPr>
              <w:color w:val="31849B"/>
              <w:sz w:val="18"/>
              <w:szCs w:val="18"/>
            </w:rPr>
          </w:pPr>
          <w:r w:rsidRPr="00B17F49">
            <w:rPr>
              <w:color w:val="31849B"/>
              <w:sz w:val="18"/>
              <w:szCs w:val="18"/>
            </w:rPr>
            <w:t>RICK SCOTT</w:t>
          </w:r>
        </w:p>
        <w:p w:rsidR="00A11807" w:rsidRPr="00B17F49" w:rsidRDefault="00A11807" w:rsidP="00282B52">
          <w:pPr>
            <w:jc w:val="right"/>
            <w:rPr>
              <w:color w:val="31849B"/>
              <w:sz w:val="18"/>
              <w:szCs w:val="18"/>
            </w:rPr>
          </w:pPr>
          <w:r w:rsidRPr="00B17F49">
            <w:rPr>
              <w:color w:val="31849B"/>
              <w:sz w:val="18"/>
              <w:szCs w:val="18"/>
            </w:rPr>
            <w:t>GOVERNOR</w:t>
          </w:r>
        </w:p>
        <w:p w:rsidR="00A11807" w:rsidRPr="007C35D5" w:rsidRDefault="00A11807" w:rsidP="00282B52">
          <w:pPr>
            <w:rPr>
              <w:color w:val="31849B"/>
              <w:sz w:val="10"/>
              <w:szCs w:val="10"/>
            </w:rPr>
          </w:pPr>
        </w:p>
        <w:p w:rsidR="00A11807" w:rsidRPr="00B17F49" w:rsidRDefault="00A11807" w:rsidP="00282B52">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A11807" w:rsidRPr="004D0732" w:rsidRDefault="00A11807" w:rsidP="00282B52">
          <w:pPr>
            <w:jc w:val="right"/>
            <w:rPr>
              <w:rFonts w:ascii="BakerSignet" w:hAnsi="BakerSignet"/>
              <w:color w:val="006666"/>
            </w:rPr>
          </w:pPr>
          <w:r w:rsidRPr="00B17F49">
            <w:rPr>
              <w:color w:val="31849B"/>
              <w:sz w:val="18"/>
              <w:szCs w:val="18"/>
            </w:rPr>
            <w:t>SECRETARY</w:t>
          </w:r>
        </w:p>
      </w:tc>
    </w:tr>
  </w:tbl>
  <w:p w:rsidR="00A11807" w:rsidRDefault="00A11807" w:rsidP="00FC6BA9">
    <w:pPr>
      <w:pStyle w:val="Header"/>
      <w:jc w:val="center"/>
      <w:rPr>
        <w:rFonts w:ascii="Times New Roman" w:hAnsi="Times New Roman"/>
        <w:b/>
        <w:sz w:val="32"/>
        <w:szCs w:val="32"/>
      </w:rPr>
    </w:pPr>
  </w:p>
  <w:p w:rsidR="00A11807" w:rsidRDefault="00A11807" w:rsidP="00FC6BA9">
    <w:pPr>
      <w:pStyle w:val="Header"/>
      <w:jc w:val="center"/>
      <w:rPr>
        <w:rFonts w:ascii="Times New Roman" w:hAnsi="Times New Roman"/>
        <w:b/>
        <w:sz w:val="32"/>
        <w:szCs w:val="32"/>
      </w:rPr>
    </w:pPr>
  </w:p>
  <w:p w:rsidR="00A11807" w:rsidRDefault="00A11807" w:rsidP="00FC6BA9">
    <w:pPr>
      <w:pStyle w:val="Header"/>
      <w:jc w:val="center"/>
      <w:rPr>
        <w:rFonts w:ascii="Times New Roman" w:hAnsi="Times New Roman"/>
        <w:b/>
        <w:sz w:val="32"/>
        <w:szCs w:val="32"/>
      </w:rPr>
    </w:pPr>
  </w:p>
  <w:p w:rsidR="00A11807" w:rsidRPr="005F5586" w:rsidRDefault="00A11807" w:rsidP="00FC6BA9">
    <w:pPr>
      <w:pStyle w:val="Header"/>
      <w:jc w:val="center"/>
      <w:rPr>
        <w:rFonts w:ascii="Times New Roman" w:hAnsi="Times New Roman"/>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Default="00A11807" w:rsidP="00DE6A6E">
    <w:pPr>
      <w:pStyle w:val="Header"/>
      <w:numPr>
        <w:ilvl w:val="0"/>
        <w:numId w:val="6"/>
      </w:numPr>
      <w:ind w:left="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424DF" w:rsidRDefault="00A11807"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Default="00A11807" w:rsidP="00DE6A6E">
    <w:pPr>
      <w:pStyle w:val="Header"/>
      <w:numPr>
        <w:ilvl w:val="0"/>
        <w:numId w:val="7"/>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Default="00A11807" w:rsidP="00DE6A6E">
    <w:pPr>
      <w:pStyle w:val="Header"/>
      <w:numPr>
        <w:ilvl w:val="0"/>
        <w:numId w:val="8"/>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Pr="007424DF" w:rsidRDefault="00A11807" w:rsidP="00DE6A6E">
    <w:pPr>
      <w:pStyle w:val="BodyText"/>
      <w:pBdr>
        <w:bottom w:val="single" w:sz="8" w:space="1" w:color="auto"/>
      </w:pBdr>
      <w:spacing w:after="240"/>
      <w:jc w:val="center"/>
      <w:rPr>
        <w:b/>
        <w:bCs/>
        <w:caps/>
      </w:rPr>
    </w:pPr>
    <w:r w:rsidRPr="007424DF">
      <w:rPr>
        <w:b/>
        <w:bCs/>
      </w:rPr>
      <w:t>SECTION 2.  ADMINISTRATIVE REQUIREMENTS</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Default="00A11807" w:rsidP="00DE6A6E">
    <w:pPr>
      <w:pStyle w:val="Header"/>
      <w:numPr>
        <w:ilvl w:val="0"/>
        <w:numId w:val="9"/>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807" w:rsidRDefault="00A11807" w:rsidP="00DE6A6E">
    <w:pPr>
      <w:pStyle w:val="Header"/>
      <w:numPr>
        <w:ilvl w:val="0"/>
        <w:numId w:val="10"/>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BC71F2"/>
    <w:multiLevelType w:val="hybridMultilevel"/>
    <w:tmpl w:val="2F5AE984"/>
    <w:lvl w:ilvl="0" w:tplc="43F47E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1">
    <w:nsid w:val="381006E8"/>
    <w:multiLevelType w:val="hybridMultilevel"/>
    <w:tmpl w:val="0AB0467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1051669"/>
    <w:multiLevelType w:val="singleLevel"/>
    <w:tmpl w:val="F1A85D9A"/>
    <w:lvl w:ilvl="0">
      <w:start w:val="1"/>
      <w:numFmt w:val="decimal"/>
      <w:lvlText w:val="(%1)"/>
      <w:legacy w:legacy="1" w:legacySpace="0" w:legacyIndent="720"/>
      <w:lvlJc w:val="left"/>
      <w:pPr>
        <w:ind w:left="720" w:hanging="720"/>
      </w:pPr>
    </w:lvl>
  </w:abstractNum>
  <w:abstractNum w:abstractNumId="16">
    <w:nsid w:val="456C163C"/>
    <w:multiLevelType w:val="hybridMultilevel"/>
    <w:tmpl w:val="0E2CF046"/>
    <w:lvl w:ilvl="0" w:tplc="42E80A9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5A51284"/>
    <w:multiLevelType w:val="singleLevel"/>
    <w:tmpl w:val="F1A85D9A"/>
    <w:lvl w:ilvl="0">
      <w:start w:val="1"/>
      <w:numFmt w:val="decimal"/>
      <w:lvlText w:val="(%1)"/>
      <w:legacy w:legacy="1" w:legacySpace="0" w:legacyIndent="720"/>
      <w:lvlJc w:val="left"/>
      <w:pPr>
        <w:ind w:left="720" w:hanging="720"/>
      </w:pPr>
    </w:lvl>
  </w:abstractNum>
  <w:abstractNum w:abstractNumId="1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4F802BC"/>
    <w:multiLevelType w:val="singleLevel"/>
    <w:tmpl w:val="FDAC5272"/>
    <w:lvl w:ilvl="0">
      <w:start w:val="1"/>
      <w:numFmt w:val="decimal"/>
      <w:lvlText w:val="%1."/>
      <w:lvlJc w:val="left"/>
      <w:pPr>
        <w:tabs>
          <w:tab w:val="num" w:pos="360"/>
        </w:tabs>
        <w:ind w:left="360" w:hanging="360"/>
      </w:pPr>
    </w:lvl>
  </w:abstractNum>
  <w:abstractNum w:abstractNumId="23">
    <w:nsid w:val="56745E92"/>
    <w:multiLevelType w:val="singleLevel"/>
    <w:tmpl w:val="F1A85D9A"/>
    <w:lvl w:ilvl="0">
      <w:start w:val="1"/>
      <w:numFmt w:val="decimal"/>
      <w:lvlText w:val="(%1)"/>
      <w:legacy w:legacy="1" w:legacySpace="0" w:legacyIndent="720"/>
      <w:lvlJc w:val="left"/>
      <w:pPr>
        <w:ind w:left="720" w:hanging="720"/>
      </w:pPr>
    </w:lvl>
  </w:abstractNum>
  <w:abstractNum w:abstractNumId="24">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77F07BA8"/>
    <w:multiLevelType w:val="singleLevel"/>
    <w:tmpl w:val="F1A85D9A"/>
    <w:lvl w:ilvl="0">
      <w:start w:val="1"/>
      <w:numFmt w:val="decimal"/>
      <w:lvlText w:val="(%1)"/>
      <w:legacy w:legacy="1" w:legacySpace="0" w:legacyIndent="720"/>
      <w:lvlJc w:val="left"/>
      <w:pPr>
        <w:ind w:left="720" w:hanging="720"/>
      </w:pPr>
    </w:lvl>
  </w:abstractNum>
  <w:abstractNum w:abstractNumId="34">
    <w:nsid w:val="79D41D43"/>
    <w:multiLevelType w:val="hybridMultilevel"/>
    <w:tmpl w:val="99D62172"/>
    <w:lvl w:ilvl="0" w:tplc="26CA9148">
      <w:start w:val="1"/>
      <w:numFmt w:val="decimal"/>
      <w:lvlText w:val="(%1)"/>
      <w:lvlJc w:val="left"/>
      <w:pPr>
        <w:tabs>
          <w:tab w:val="num" w:pos="990"/>
        </w:tabs>
        <w:ind w:left="990" w:hanging="360"/>
      </w:pPr>
      <w:rPr>
        <w:rFonts w:hint="default"/>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22"/>
  </w:num>
  <w:num w:numId="2">
    <w:abstractNumId w:val="12"/>
  </w:num>
  <w:num w:numId="3">
    <w:abstractNumId w:val="3"/>
  </w:num>
  <w:num w:numId="4">
    <w:abstractNumId w:val="13"/>
  </w:num>
  <w:num w:numId="5">
    <w:abstractNumId w:val="31"/>
  </w:num>
  <w:num w:numId="6">
    <w:abstractNumId w:val="15"/>
  </w:num>
  <w:num w:numId="7">
    <w:abstractNumId w:val="33"/>
  </w:num>
  <w:num w:numId="8">
    <w:abstractNumId w:val="14"/>
  </w:num>
  <w:num w:numId="9">
    <w:abstractNumId w:val="23"/>
  </w:num>
  <w:num w:numId="10">
    <w:abstractNumId w:val="17"/>
  </w:num>
  <w:num w:numId="11">
    <w:abstractNumId w:val="30"/>
  </w:num>
  <w:num w:numId="12">
    <w:abstractNumId w:val="2"/>
  </w:num>
  <w:num w:numId="13">
    <w:abstractNumId w:val="7"/>
  </w:num>
  <w:num w:numId="14">
    <w:abstractNumId w:val="27"/>
  </w:num>
  <w:num w:numId="15">
    <w:abstractNumId w:val="9"/>
  </w:num>
  <w:num w:numId="16">
    <w:abstractNumId w:val="29"/>
  </w:num>
  <w:num w:numId="17">
    <w:abstractNumId w:val="8"/>
  </w:num>
  <w:num w:numId="18">
    <w:abstractNumId w:val="1"/>
  </w:num>
  <w:num w:numId="19">
    <w:abstractNumId w:val="21"/>
  </w:num>
  <w:num w:numId="20">
    <w:abstractNumId w:val="19"/>
  </w:num>
  <w:num w:numId="21">
    <w:abstractNumId w:val="5"/>
  </w:num>
  <w:num w:numId="22">
    <w:abstractNumId w:val="28"/>
  </w:num>
  <w:num w:numId="23">
    <w:abstractNumId w:val="0"/>
  </w:num>
  <w:num w:numId="24">
    <w:abstractNumId w:val="18"/>
  </w:num>
  <w:num w:numId="25">
    <w:abstractNumId w:val="34"/>
  </w:num>
  <w:num w:numId="26">
    <w:abstractNumId w:val="25"/>
  </w:num>
  <w:num w:numId="27">
    <w:abstractNumId w:val="10"/>
  </w:num>
  <w:num w:numId="28">
    <w:abstractNumId w:val="24"/>
  </w:num>
  <w:num w:numId="29">
    <w:abstractNumId w:val="32"/>
  </w:num>
  <w:num w:numId="30">
    <w:abstractNumId w:val="4"/>
  </w:num>
  <w:num w:numId="31">
    <w:abstractNumId w:val="26"/>
  </w:num>
  <w:num w:numId="32">
    <w:abstractNumId w:val="20"/>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6"/>
  </w:num>
  <w:num w:numId="4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rsids>
    <w:rsidRoot w:val="00487D9D"/>
    <w:rsid w:val="000272FA"/>
    <w:rsid w:val="00061161"/>
    <w:rsid w:val="000769B2"/>
    <w:rsid w:val="000828BF"/>
    <w:rsid w:val="00082A4A"/>
    <w:rsid w:val="00083A6C"/>
    <w:rsid w:val="000B2A3F"/>
    <w:rsid w:val="000B424D"/>
    <w:rsid w:val="000C0066"/>
    <w:rsid w:val="00102B7A"/>
    <w:rsid w:val="00104AEA"/>
    <w:rsid w:val="001051FE"/>
    <w:rsid w:val="00106AB5"/>
    <w:rsid w:val="00111885"/>
    <w:rsid w:val="00141E3D"/>
    <w:rsid w:val="00157EF4"/>
    <w:rsid w:val="001909E0"/>
    <w:rsid w:val="00191168"/>
    <w:rsid w:val="00196914"/>
    <w:rsid w:val="001A0B66"/>
    <w:rsid w:val="001A145E"/>
    <w:rsid w:val="001A2891"/>
    <w:rsid w:val="001B0B41"/>
    <w:rsid w:val="001B3039"/>
    <w:rsid w:val="001C3B17"/>
    <w:rsid w:val="001E73F2"/>
    <w:rsid w:val="002053A1"/>
    <w:rsid w:val="0020599B"/>
    <w:rsid w:val="00212AD9"/>
    <w:rsid w:val="00235E1A"/>
    <w:rsid w:val="00240A3E"/>
    <w:rsid w:val="00244387"/>
    <w:rsid w:val="0025137A"/>
    <w:rsid w:val="00256665"/>
    <w:rsid w:val="00273AB4"/>
    <w:rsid w:val="00273F44"/>
    <w:rsid w:val="00274A5A"/>
    <w:rsid w:val="00274B61"/>
    <w:rsid w:val="00282B52"/>
    <w:rsid w:val="00287E6F"/>
    <w:rsid w:val="002A0091"/>
    <w:rsid w:val="002A18B9"/>
    <w:rsid w:val="002B66D5"/>
    <w:rsid w:val="002E246B"/>
    <w:rsid w:val="002E6843"/>
    <w:rsid w:val="002E7ECD"/>
    <w:rsid w:val="00307E99"/>
    <w:rsid w:val="003116F7"/>
    <w:rsid w:val="00321262"/>
    <w:rsid w:val="00333FB3"/>
    <w:rsid w:val="00335481"/>
    <w:rsid w:val="003361FC"/>
    <w:rsid w:val="00356AD4"/>
    <w:rsid w:val="00356FEF"/>
    <w:rsid w:val="003743E1"/>
    <w:rsid w:val="003878BA"/>
    <w:rsid w:val="003A5336"/>
    <w:rsid w:val="003B2429"/>
    <w:rsid w:val="003B69DA"/>
    <w:rsid w:val="003C0C34"/>
    <w:rsid w:val="003C201F"/>
    <w:rsid w:val="003D0274"/>
    <w:rsid w:val="003D72F4"/>
    <w:rsid w:val="003E2489"/>
    <w:rsid w:val="003E7AE9"/>
    <w:rsid w:val="003F08B2"/>
    <w:rsid w:val="003F27EA"/>
    <w:rsid w:val="004133EC"/>
    <w:rsid w:val="00415EC4"/>
    <w:rsid w:val="004270C2"/>
    <w:rsid w:val="00431B1F"/>
    <w:rsid w:val="00433B14"/>
    <w:rsid w:val="004367F7"/>
    <w:rsid w:val="004402B0"/>
    <w:rsid w:val="004514C5"/>
    <w:rsid w:val="00480D3A"/>
    <w:rsid w:val="00487D9D"/>
    <w:rsid w:val="004935CE"/>
    <w:rsid w:val="004975F1"/>
    <w:rsid w:val="004B2A32"/>
    <w:rsid w:val="004B4F8B"/>
    <w:rsid w:val="004B7A02"/>
    <w:rsid w:val="00504282"/>
    <w:rsid w:val="00520865"/>
    <w:rsid w:val="00533AAC"/>
    <w:rsid w:val="00537E73"/>
    <w:rsid w:val="00540816"/>
    <w:rsid w:val="0054472A"/>
    <w:rsid w:val="00582F19"/>
    <w:rsid w:val="005C056B"/>
    <w:rsid w:val="005E2738"/>
    <w:rsid w:val="005E5AD6"/>
    <w:rsid w:val="005F5586"/>
    <w:rsid w:val="00600442"/>
    <w:rsid w:val="00600558"/>
    <w:rsid w:val="006046C5"/>
    <w:rsid w:val="00612DF6"/>
    <w:rsid w:val="00622429"/>
    <w:rsid w:val="0063492E"/>
    <w:rsid w:val="00637B45"/>
    <w:rsid w:val="00642FCD"/>
    <w:rsid w:val="0064632E"/>
    <w:rsid w:val="00651517"/>
    <w:rsid w:val="00662FB8"/>
    <w:rsid w:val="00663CAA"/>
    <w:rsid w:val="00670BE1"/>
    <w:rsid w:val="00671083"/>
    <w:rsid w:val="00674BC0"/>
    <w:rsid w:val="00674C17"/>
    <w:rsid w:val="006765AD"/>
    <w:rsid w:val="00683F16"/>
    <w:rsid w:val="00684573"/>
    <w:rsid w:val="00685BD2"/>
    <w:rsid w:val="0069106C"/>
    <w:rsid w:val="00696598"/>
    <w:rsid w:val="006A1CF6"/>
    <w:rsid w:val="006A29F3"/>
    <w:rsid w:val="006A4BA9"/>
    <w:rsid w:val="006A62BB"/>
    <w:rsid w:val="006C6C46"/>
    <w:rsid w:val="006C6D00"/>
    <w:rsid w:val="006D2C4F"/>
    <w:rsid w:val="006D7579"/>
    <w:rsid w:val="006E6391"/>
    <w:rsid w:val="006E6C6D"/>
    <w:rsid w:val="006F18BD"/>
    <w:rsid w:val="006F489E"/>
    <w:rsid w:val="00700AA4"/>
    <w:rsid w:val="007128BF"/>
    <w:rsid w:val="00742322"/>
    <w:rsid w:val="007424DF"/>
    <w:rsid w:val="007471D0"/>
    <w:rsid w:val="00750E33"/>
    <w:rsid w:val="00772B75"/>
    <w:rsid w:val="00795247"/>
    <w:rsid w:val="007C0B02"/>
    <w:rsid w:val="007C11D6"/>
    <w:rsid w:val="007D76A6"/>
    <w:rsid w:val="007D780B"/>
    <w:rsid w:val="007E5CB3"/>
    <w:rsid w:val="007F4C2C"/>
    <w:rsid w:val="00801B12"/>
    <w:rsid w:val="0080460A"/>
    <w:rsid w:val="00807C6B"/>
    <w:rsid w:val="00810776"/>
    <w:rsid w:val="008211E7"/>
    <w:rsid w:val="008254D9"/>
    <w:rsid w:val="0084107F"/>
    <w:rsid w:val="00847AFB"/>
    <w:rsid w:val="00847BF9"/>
    <w:rsid w:val="00851FF6"/>
    <w:rsid w:val="00874F23"/>
    <w:rsid w:val="00881095"/>
    <w:rsid w:val="00881AFB"/>
    <w:rsid w:val="008A13D1"/>
    <w:rsid w:val="008A6FAD"/>
    <w:rsid w:val="008B316F"/>
    <w:rsid w:val="008B57AE"/>
    <w:rsid w:val="008C1269"/>
    <w:rsid w:val="008D3F7F"/>
    <w:rsid w:val="009252AE"/>
    <w:rsid w:val="0092547C"/>
    <w:rsid w:val="0093223D"/>
    <w:rsid w:val="0094125D"/>
    <w:rsid w:val="009420FB"/>
    <w:rsid w:val="00942676"/>
    <w:rsid w:val="00944782"/>
    <w:rsid w:val="00951A24"/>
    <w:rsid w:val="009656FC"/>
    <w:rsid w:val="00976BCF"/>
    <w:rsid w:val="00981951"/>
    <w:rsid w:val="0098273C"/>
    <w:rsid w:val="009957D3"/>
    <w:rsid w:val="009A219C"/>
    <w:rsid w:val="009B0B89"/>
    <w:rsid w:val="009C2822"/>
    <w:rsid w:val="009C6093"/>
    <w:rsid w:val="009C617D"/>
    <w:rsid w:val="009D2ECF"/>
    <w:rsid w:val="009E1331"/>
    <w:rsid w:val="00A11807"/>
    <w:rsid w:val="00A174FE"/>
    <w:rsid w:val="00A1763C"/>
    <w:rsid w:val="00A21E26"/>
    <w:rsid w:val="00A3098D"/>
    <w:rsid w:val="00A3212C"/>
    <w:rsid w:val="00A36A0F"/>
    <w:rsid w:val="00A41E8D"/>
    <w:rsid w:val="00A520E4"/>
    <w:rsid w:val="00A678F7"/>
    <w:rsid w:val="00A736E6"/>
    <w:rsid w:val="00A7525C"/>
    <w:rsid w:val="00A81113"/>
    <w:rsid w:val="00A82AF7"/>
    <w:rsid w:val="00A84F9F"/>
    <w:rsid w:val="00AB0B22"/>
    <w:rsid w:val="00AB31CA"/>
    <w:rsid w:val="00AB563C"/>
    <w:rsid w:val="00AB7E32"/>
    <w:rsid w:val="00AD06E1"/>
    <w:rsid w:val="00AD3E94"/>
    <w:rsid w:val="00AD5C1E"/>
    <w:rsid w:val="00AE183D"/>
    <w:rsid w:val="00AE4F09"/>
    <w:rsid w:val="00AE60D7"/>
    <w:rsid w:val="00AF00A6"/>
    <w:rsid w:val="00AF3E11"/>
    <w:rsid w:val="00AF58BD"/>
    <w:rsid w:val="00B027FA"/>
    <w:rsid w:val="00B11EB4"/>
    <w:rsid w:val="00B24FD8"/>
    <w:rsid w:val="00B26CF4"/>
    <w:rsid w:val="00B41B56"/>
    <w:rsid w:val="00B44FB0"/>
    <w:rsid w:val="00B4578C"/>
    <w:rsid w:val="00B52BB7"/>
    <w:rsid w:val="00B675A8"/>
    <w:rsid w:val="00B82D6B"/>
    <w:rsid w:val="00BA3F97"/>
    <w:rsid w:val="00BB1C88"/>
    <w:rsid w:val="00BB4E1D"/>
    <w:rsid w:val="00BE1059"/>
    <w:rsid w:val="00BF07C1"/>
    <w:rsid w:val="00BF5AE4"/>
    <w:rsid w:val="00BF7458"/>
    <w:rsid w:val="00C011EB"/>
    <w:rsid w:val="00C05B47"/>
    <w:rsid w:val="00C218D8"/>
    <w:rsid w:val="00C22135"/>
    <w:rsid w:val="00C22D90"/>
    <w:rsid w:val="00C22F58"/>
    <w:rsid w:val="00C23FEC"/>
    <w:rsid w:val="00C3295A"/>
    <w:rsid w:val="00C51AC5"/>
    <w:rsid w:val="00C524CC"/>
    <w:rsid w:val="00C53475"/>
    <w:rsid w:val="00C664AD"/>
    <w:rsid w:val="00C8250F"/>
    <w:rsid w:val="00C85DA2"/>
    <w:rsid w:val="00C94B23"/>
    <w:rsid w:val="00CB2028"/>
    <w:rsid w:val="00CE17CB"/>
    <w:rsid w:val="00CE7B46"/>
    <w:rsid w:val="00CF45B8"/>
    <w:rsid w:val="00D00CE5"/>
    <w:rsid w:val="00D03F4F"/>
    <w:rsid w:val="00D200B8"/>
    <w:rsid w:val="00D20758"/>
    <w:rsid w:val="00D23BF5"/>
    <w:rsid w:val="00D325E5"/>
    <w:rsid w:val="00D34D2C"/>
    <w:rsid w:val="00D36A8B"/>
    <w:rsid w:val="00D41028"/>
    <w:rsid w:val="00D4140B"/>
    <w:rsid w:val="00D53985"/>
    <w:rsid w:val="00D6405D"/>
    <w:rsid w:val="00D64538"/>
    <w:rsid w:val="00D675E2"/>
    <w:rsid w:val="00D75C53"/>
    <w:rsid w:val="00D76F34"/>
    <w:rsid w:val="00D84B62"/>
    <w:rsid w:val="00D91B84"/>
    <w:rsid w:val="00D926D5"/>
    <w:rsid w:val="00D95B45"/>
    <w:rsid w:val="00DB18E1"/>
    <w:rsid w:val="00DB3B77"/>
    <w:rsid w:val="00DB598E"/>
    <w:rsid w:val="00DD4865"/>
    <w:rsid w:val="00DD713F"/>
    <w:rsid w:val="00DD7274"/>
    <w:rsid w:val="00DE6824"/>
    <w:rsid w:val="00DE6A6E"/>
    <w:rsid w:val="00DF7688"/>
    <w:rsid w:val="00E02E8E"/>
    <w:rsid w:val="00E050D6"/>
    <w:rsid w:val="00E1019A"/>
    <w:rsid w:val="00E21DBC"/>
    <w:rsid w:val="00E22C4F"/>
    <w:rsid w:val="00E41BED"/>
    <w:rsid w:val="00E43366"/>
    <w:rsid w:val="00E43D32"/>
    <w:rsid w:val="00E57410"/>
    <w:rsid w:val="00E741C4"/>
    <w:rsid w:val="00E977CC"/>
    <w:rsid w:val="00EA68E4"/>
    <w:rsid w:val="00EB31F0"/>
    <w:rsid w:val="00EB5451"/>
    <w:rsid w:val="00EC6509"/>
    <w:rsid w:val="00EF7D6F"/>
    <w:rsid w:val="00F17DA4"/>
    <w:rsid w:val="00F24DE6"/>
    <w:rsid w:val="00F3155E"/>
    <w:rsid w:val="00F32962"/>
    <w:rsid w:val="00F55BB4"/>
    <w:rsid w:val="00F5779E"/>
    <w:rsid w:val="00F6677F"/>
    <w:rsid w:val="00F838A9"/>
    <w:rsid w:val="00F853E5"/>
    <w:rsid w:val="00F8608B"/>
    <w:rsid w:val="00F92795"/>
    <w:rsid w:val="00F95D57"/>
    <w:rsid w:val="00F96DFB"/>
    <w:rsid w:val="00F979FC"/>
    <w:rsid w:val="00FB2FD3"/>
    <w:rsid w:val="00FC2D54"/>
    <w:rsid w:val="00FC6BA9"/>
    <w:rsid w:val="00FE7867"/>
    <w:rsid w:val="00FF1D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semiHidden/>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7128BF"/>
    <w:rPr>
      <w:rFonts w:ascii="Tahoma" w:hAnsi="Tahoma" w:cs="Tahoma"/>
      <w:sz w:val="16"/>
      <w:szCs w:val="16"/>
    </w:rPr>
  </w:style>
  <w:style w:type="character" w:customStyle="1" w:styleId="BalloonTextChar">
    <w:name w:val="Balloon Text Char"/>
    <w:basedOn w:val="DefaultParagraphFont"/>
    <w:link w:val="BalloonText"/>
    <w:rsid w:val="007128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aval@kooglerassociates.co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header" Target="header16.xml"/><Relationship Id="rId7" Type="http://schemas.openxmlformats.org/officeDocument/2006/relationships/hyperlink" Target="mailto:d.lindquist@fiberstar.net" TargetMode="Externa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gongwer@fiberstar.net" TargetMode="External"/><Relationship Id="rId24" Type="http://schemas.openxmlformats.org/officeDocument/2006/relationships/header" Target="header10.xml"/><Relationship Id="rId32" Type="http://schemas.openxmlformats.org/officeDocument/2006/relationships/header" Target="header15.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fontTable" Target="fontTable.xml"/><Relationship Id="rId10" Type="http://schemas.openxmlformats.org/officeDocument/2006/relationships/hyperlink" Target="mailto:d.scheffler@fiberstar.net" TargetMode="External"/><Relationship Id="rId19" Type="http://schemas.openxmlformats.org/officeDocument/2006/relationships/header" Target="header6.xm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mailto:jkoogler@kooglerassociates.com" TargetMode="Externa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4.xml"/><Relationship Id="rId35" Type="http://schemas.openxmlformats.org/officeDocument/2006/relationships/footer" Target="footer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15</Pages>
  <Words>5932</Words>
  <Characters>33043</Characters>
  <Application>Microsoft Office Word</Application>
  <DocSecurity>0</DocSecurity>
  <Lines>600</Lines>
  <Paragraphs>393</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38582</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SDO-Fitzgerald$</cp:lastModifiedBy>
  <cp:revision>6</cp:revision>
  <cp:lastPrinted>2009-12-21T15:13:00Z</cp:lastPrinted>
  <dcterms:created xsi:type="dcterms:W3CDTF">2013-05-16T13:51:00Z</dcterms:created>
  <dcterms:modified xsi:type="dcterms:W3CDTF">2013-05-17T17:17:00Z</dcterms:modified>
</cp:coreProperties>
</file>